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340" w:rsidRPr="0076772E" w:rsidRDefault="00B90002" w:rsidP="00B90002">
      <w:pPr>
        <w:tabs>
          <w:tab w:val="left" w:pos="7830"/>
          <w:tab w:val="right" w:pos="9638"/>
        </w:tabs>
        <w:spacing w:afterLines="50" w:after="180" w:line="360" w:lineRule="exact"/>
        <w:rPr>
          <w:rFonts w:eastAsia="標楷體"/>
          <w:color w:val="000000"/>
          <w:sz w:val="32"/>
          <w:szCs w:val="32"/>
        </w:rPr>
      </w:pPr>
      <w:r w:rsidRPr="0076772E">
        <w:rPr>
          <w:rFonts w:eastAsia="標楷體"/>
          <w:color w:val="000000"/>
          <w:sz w:val="32"/>
          <w:szCs w:val="32"/>
        </w:rPr>
        <w:tab/>
      </w:r>
      <w:r w:rsidRPr="0076772E">
        <w:rPr>
          <w:rFonts w:eastAsia="標楷體"/>
          <w:color w:val="000000"/>
          <w:sz w:val="32"/>
          <w:szCs w:val="32"/>
        </w:rPr>
        <w:tab/>
      </w:r>
      <w:r w:rsidR="00071340" w:rsidRPr="0076772E">
        <w:rPr>
          <w:rFonts w:eastAsia="標楷體"/>
          <w:color w:val="000000"/>
          <w:sz w:val="32"/>
          <w:szCs w:val="32"/>
        </w:rPr>
        <w:t>表</w:t>
      </w:r>
      <w:r w:rsidR="00AF087A" w:rsidRPr="0076772E">
        <w:rPr>
          <w:rFonts w:eastAsia="標楷體"/>
          <w:color w:val="000000"/>
          <w:sz w:val="32"/>
          <w:szCs w:val="32"/>
        </w:rPr>
        <w:t>A2</w:t>
      </w:r>
    </w:p>
    <w:p w:rsidR="0076772E" w:rsidRDefault="001A5709" w:rsidP="0076772E">
      <w:pPr>
        <w:spacing w:afterLines="50" w:after="180" w:line="360" w:lineRule="exact"/>
        <w:jc w:val="center"/>
        <w:rPr>
          <w:rFonts w:eastAsia="標楷體"/>
          <w:b/>
          <w:color w:val="000000"/>
          <w:sz w:val="32"/>
          <w:szCs w:val="32"/>
        </w:rPr>
      </w:pPr>
      <w:r w:rsidRPr="0076772E">
        <w:rPr>
          <w:rFonts w:eastAsia="標楷體"/>
          <w:b/>
          <w:color w:val="000000"/>
          <w:sz w:val="32"/>
          <w:szCs w:val="32"/>
        </w:rPr>
        <w:t>國立臺灣師範大學</w:t>
      </w:r>
    </w:p>
    <w:p w:rsidR="00BE6C98" w:rsidRPr="0076772E" w:rsidRDefault="00BE6C98" w:rsidP="0076772E">
      <w:pPr>
        <w:spacing w:afterLines="50" w:after="180" w:line="360" w:lineRule="exact"/>
        <w:jc w:val="center"/>
        <w:rPr>
          <w:rFonts w:eastAsia="標楷體"/>
          <w:b/>
          <w:color w:val="000000"/>
          <w:sz w:val="32"/>
          <w:szCs w:val="32"/>
        </w:rPr>
      </w:pPr>
      <w:r w:rsidRPr="00A61435">
        <w:rPr>
          <w:rFonts w:eastAsia="標楷體"/>
          <w:b/>
          <w:color w:val="000000"/>
          <w:sz w:val="32"/>
          <w:szCs w:val="32"/>
        </w:rPr>
        <w:t>監造計畫</w:t>
      </w:r>
      <w:r w:rsidR="00CD0C92">
        <w:rPr>
          <w:rFonts w:eastAsia="標楷體" w:hint="eastAsia"/>
          <w:b/>
          <w:color w:val="000000"/>
          <w:sz w:val="32"/>
          <w:szCs w:val="32"/>
        </w:rPr>
        <w:t xml:space="preserve"> </w:t>
      </w:r>
      <w:r w:rsidRPr="00A61435">
        <w:rPr>
          <w:rFonts w:eastAsia="標楷體"/>
          <w:b/>
          <w:color w:val="000000"/>
          <w:sz w:val="32"/>
          <w:szCs w:val="32"/>
        </w:rPr>
        <w:t>審查意見表</w:t>
      </w:r>
    </w:p>
    <w:p w:rsidR="00BE6C98" w:rsidRPr="0076772E" w:rsidRDefault="00BE6C98" w:rsidP="00BE6C98">
      <w:pPr>
        <w:tabs>
          <w:tab w:val="left" w:pos="6480"/>
        </w:tabs>
        <w:spacing w:after="120" w:line="180" w:lineRule="atLeast"/>
        <w:jc w:val="right"/>
        <w:rPr>
          <w:rFonts w:eastAsia="標楷體"/>
          <w:color w:val="000000"/>
        </w:rPr>
      </w:pPr>
      <w:r w:rsidRPr="0076772E">
        <w:rPr>
          <w:rFonts w:eastAsia="標楷體"/>
          <w:color w:val="000000"/>
        </w:rPr>
        <w:t>第</w:t>
      </w:r>
      <w:r w:rsidRPr="0076772E">
        <w:rPr>
          <w:rFonts w:eastAsia="標楷體"/>
          <w:color w:val="000000"/>
        </w:rPr>
        <w:t xml:space="preserve">  </w:t>
      </w:r>
      <w:r w:rsidRPr="0076772E">
        <w:rPr>
          <w:rFonts w:eastAsia="標楷體"/>
          <w:color w:val="000000"/>
        </w:rPr>
        <w:t>頁共</w:t>
      </w:r>
      <w:r w:rsidRPr="0076772E">
        <w:rPr>
          <w:rFonts w:eastAsia="標楷體"/>
          <w:color w:val="000000"/>
        </w:rPr>
        <w:t xml:space="preserve">  </w:t>
      </w:r>
      <w:r w:rsidRPr="0076772E">
        <w:rPr>
          <w:rFonts w:eastAsia="標楷體"/>
          <w:color w:val="000000"/>
        </w:rPr>
        <w:t>頁</w:t>
      </w:r>
    </w:p>
    <w:tbl>
      <w:tblPr>
        <w:tblW w:w="9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35"/>
        <w:gridCol w:w="1610"/>
        <w:gridCol w:w="1829"/>
        <w:gridCol w:w="1817"/>
        <w:gridCol w:w="1337"/>
        <w:gridCol w:w="1720"/>
      </w:tblGrid>
      <w:tr w:rsidR="00BE6C98" w:rsidRPr="0076772E" w:rsidTr="0076772E">
        <w:trPr>
          <w:cantSplit/>
          <w:trHeight w:val="571"/>
        </w:trPr>
        <w:tc>
          <w:tcPr>
            <w:tcW w:w="6691" w:type="dxa"/>
            <w:gridSpan w:val="4"/>
            <w:vMerge w:val="restart"/>
            <w:tcBorders>
              <w:top w:val="single" w:sz="12" w:space="0" w:color="auto"/>
              <w:right w:val="single" w:sz="6" w:space="0" w:color="auto"/>
            </w:tcBorders>
            <w:vAlign w:val="center"/>
          </w:tcPr>
          <w:p w:rsidR="00BE6C98" w:rsidRPr="0076772E" w:rsidRDefault="00C66315" w:rsidP="00CD0C92">
            <w:pPr>
              <w:spacing w:before="80"/>
              <w:ind w:left="119" w:right="142" w:hanging="23"/>
              <w:jc w:val="both"/>
              <w:rPr>
                <w:rFonts w:eastAsia="標楷體"/>
                <w:color w:val="000000"/>
              </w:rPr>
            </w:pPr>
            <w:proofErr w:type="gramStart"/>
            <w:r>
              <w:rPr>
                <w:rFonts w:eastAsia="標楷體" w:hint="eastAsia"/>
                <w:color w:val="000000"/>
              </w:rPr>
              <w:t>案名</w:t>
            </w:r>
            <w:proofErr w:type="gramEnd"/>
            <w:r w:rsidR="00BE6C98" w:rsidRPr="0076772E">
              <w:rPr>
                <w:rFonts w:eastAsia="標楷體"/>
                <w:color w:val="000000"/>
              </w:rPr>
              <w:t>：</w:t>
            </w:r>
          </w:p>
        </w:tc>
        <w:tc>
          <w:tcPr>
            <w:tcW w:w="3057" w:type="dxa"/>
            <w:gridSpan w:val="2"/>
            <w:tcBorders>
              <w:top w:val="single" w:sz="12" w:space="0" w:color="auto"/>
              <w:left w:val="single" w:sz="6" w:space="0" w:color="auto"/>
              <w:bottom w:val="single" w:sz="6" w:space="0" w:color="auto"/>
            </w:tcBorders>
          </w:tcPr>
          <w:p w:rsidR="00BE6C98" w:rsidRPr="0076772E" w:rsidRDefault="00BE6C98" w:rsidP="00566BDF">
            <w:pPr>
              <w:spacing w:before="80"/>
              <w:ind w:left="80" w:right="57" w:hanging="23"/>
              <w:jc w:val="both"/>
              <w:rPr>
                <w:rFonts w:eastAsia="標楷體"/>
                <w:color w:val="000000"/>
              </w:rPr>
            </w:pPr>
            <w:r w:rsidRPr="0076772E">
              <w:rPr>
                <w:rFonts w:eastAsia="標楷體"/>
                <w:color w:val="000000"/>
              </w:rPr>
              <w:t>契約</w:t>
            </w:r>
            <w:r w:rsidR="00566BDF">
              <w:rPr>
                <w:rFonts w:eastAsia="標楷體" w:hint="eastAsia"/>
                <w:color w:val="000000"/>
              </w:rPr>
              <w:t>案</w:t>
            </w:r>
            <w:r w:rsidRPr="0076772E">
              <w:rPr>
                <w:rFonts w:eastAsia="標楷體"/>
                <w:color w:val="000000"/>
              </w:rPr>
              <w:t>號：</w:t>
            </w:r>
          </w:p>
        </w:tc>
      </w:tr>
      <w:tr w:rsidR="00BE6C98" w:rsidRPr="0076772E" w:rsidTr="0076772E">
        <w:trPr>
          <w:trHeight w:hRule="exact" w:val="556"/>
        </w:trPr>
        <w:tc>
          <w:tcPr>
            <w:tcW w:w="6691" w:type="dxa"/>
            <w:gridSpan w:val="4"/>
            <w:vMerge/>
            <w:tcBorders>
              <w:bottom w:val="single" w:sz="6" w:space="0" w:color="auto"/>
              <w:right w:val="single" w:sz="6" w:space="0" w:color="auto"/>
            </w:tcBorders>
          </w:tcPr>
          <w:p w:rsidR="00BE6C98" w:rsidRPr="0076772E" w:rsidRDefault="00BE6C98" w:rsidP="00BE6C98">
            <w:pPr>
              <w:spacing w:before="80"/>
              <w:ind w:left="119" w:right="142" w:hanging="23"/>
              <w:rPr>
                <w:rFonts w:eastAsia="標楷體"/>
                <w:color w:val="000000"/>
              </w:rPr>
            </w:pPr>
          </w:p>
        </w:tc>
        <w:tc>
          <w:tcPr>
            <w:tcW w:w="3057" w:type="dxa"/>
            <w:gridSpan w:val="2"/>
            <w:tcBorders>
              <w:top w:val="single" w:sz="6" w:space="0" w:color="auto"/>
              <w:left w:val="single" w:sz="6" w:space="0" w:color="auto"/>
              <w:bottom w:val="single" w:sz="6" w:space="0" w:color="auto"/>
              <w:right w:val="single" w:sz="12" w:space="0" w:color="auto"/>
            </w:tcBorders>
          </w:tcPr>
          <w:p w:rsidR="00BE6C98" w:rsidRPr="0076772E" w:rsidRDefault="00BE6C98" w:rsidP="00CD0C92">
            <w:pPr>
              <w:spacing w:before="120" w:after="120"/>
              <w:ind w:left="40" w:right="79" w:firstLine="23"/>
              <w:jc w:val="both"/>
              <w:rPr>
                <w:rFonts w:eastAsia="標楷體"/>
                <w:color w:val="000000"/>
              </w:rPr>
            </w:pPr>
            <w:r w:rsidRPr="0076772E">
              <w:rPr>
                <w:rFonts w:eastAsia="標楷體"/>
                <w:color w:val="000000"/>
              </w:rPr>
              <w:t>審查日期</w:t>
            </w:r>
            <w:r w:rsidRPr="002A4DEB">
              <w:rPr>
                <w:rFonts w:eastAsia="標楷體"/>
              </w:rPr>
              <w:t>：</w:t>
            </w:r>
            <w:r w:rsidRPr="0076772E">
              <w:rPr>
                <w:rFonts w:eastAsia="標楷體"/>
                <w:color w:val="000000"/>
              </w:rPr>
              <w:t xml:space="preserve">                              </w:t>
            </w:r>
          </w:p>
        </w:tc>
      </w:tr>
      <w:tr w:rsidR="00BE6C98" w:rsidRPr="0076772E" w:rsidTr="006F4FE5">
        <w:tc>
          <w:tcPr>
            <w:tcW w:w="1435" w:type="dxa"/>
          </w:tcPr>
          <w:p w:rsidR="00BE6C98" w:rsidRPr="0076772E" w:rsidRDefault="00BE6C98" w:rsidP="00163745">
            <w:pPr>
              <w:spacing w:before="120" w:after="120"/>
              <w:ind w:left="113" w:right="113"/>
              <w:jc w:val="distribute"/>
              <w:rPr>
                <w:rFonts w:eastAsia="標楷體"/>
                <w:color w:val="000000"/>
              </w:rPr>
            </w:pPr>
            <w:r w:rsidRPr="0076772E">
              <w:rPr>
                <w:rFonts w:eastAsia="標楷體"/>
                <w:color w:val="000000"/>
              </w:rPr>
              <w:t>審查意見序號</w:t>
            </w:r>
          </w:p>
        </w:tc>
        <w:tc>
          <w:tcPr>
            <w:tcW w:w="1610" w:type="dxa"/>
          </w:tcPr>
          <w:p w:rsidR="00BE6C98" w:rsidRPr="0076772E" w:rsidRDefault="00BE6C98" w:rsidP="00BE6C98">
            <w:pPr>
              <w:spacing w:before="120" w:after="120"/>
              <w:ind w:left="113" w:right="113"/>
              <w:jc w:val="distribute"/>
              <w:rPr>
                <w:rFonts w:eastAsia="標楷體"/>
                <w:color w:val="000000"/>
              </w:rPr>
            </w:pPr>
            <w:r w:rsidRPr="0076772E">
              <w:rPr>
                <w:rFonts w:eastAsia="標楷體"/>
                <w:color w:val="000000"/>
              </w:rPr>
              <w:t>計畫之頁碼或圖表編號</w:t>
            </w:r>
          </w:p>
        </w:tc>
        <w:tc>
          <w:tcPr>
            <w:tcW w:w="4983" w:type="dxa"/>
            <w:gridSpan w:val="3"/>
          </w:tcPr>
          <w:p w:rsidR="00BE6C98" w:rsidRPr="0076772E" w:rsidRDefault="00BE6C98" w:rsidP="00BE6C98">
            <w:pPr>
              <w:spacing w:before="300" w:after="120"/>
              <w:ind w:left="375" w:right="373" w:firstLine="20"/>
              <w:jc w:val="distribute"/>
              <w:rPr>
                <w:rFonts w:eastAsia="標楷體"/>
                <w:color w:val="000000"/>
              </w:rPr>
            </w:pPr>
            <w:r w:rsidRPr="0076772E">
              <w:rPr>
                <w:rFonts w:eastAsia="標楷體"/>
                <w:color w:val="000000"/>
              </w:rPr>
              <w:t>審查意見</w:t>
            </w:r>
          </w:p>
        </w:tc>
        <w:tc>
          <w:tcPr>
            <w:tcW w:w="1720" w:type="dxa"/>
          </w:tcPr>
          <w:p w:rsidR="00BE6C98" w:rsidRPr="0076772E" w:rsidRDefault="00BE6C98" w:rsidP="00BE6C98">
            <w:pPr>
              <w:spacing w:before="300" w:after="120"/>
              <w:ind w:left="113" w:right="113"/>
              <w:jc w:val="distribute"/>
              <w:rPr>
                <w:rFonts w:eastAsia="標楷體"/>
                <w:color w:val="000000"/>
              </w:rPr>
            </w:pPr>
            <w:r w:rsidRPr="0076772E">
              <w:rPr>
                <w:rFonts w:eastAsia="標楷體"/>
                <w:color w:val="000000"/>
              </w:rPr>
              <w:t>備註</w:t>
            </w:r>
          </w:p>
        </w:tc>
      </w:tr>
      <w:tr w:rsidR="00BE6C98" w:rsidRPr="0076772E" w:rsidTr="00524A94">
        <w:trPr>
          <w:trHeight w:val="9366"/>
        </w:trPr>
        <w:tc>
          <w:tcPr>
            <w:tcW w:w="1435" w:type="dxa"/>
            <w:tcBorders>
              <w:bottom w:val="single" w:sz="6" w:space="0" w:color="auto"/>
            </w:tcBorders>
          </w:tcPr>
          <w:p w:rsidR="00844226" w:rsidRPr="00471E25" w:rsidRDefault="00844226" w:rsidP="00787EFE">
            <w:pPr>
              <w:spacing w:line="340" w:lineRule="exact"/>
              <w:ind w:left="113" w:right="113"/>
              <w:rPr>
                <w:rFonts w:eastAsia="標楷體"/>
                <w:color w:val="000000"/>
              </w:rPr>
            </w:pPr>
          </w:p>
        </w:tc>
        <w:tc>
          <w:tcPr>
            <w:tcW w:w="1610" w:type="dxa"/>
            <w:tcBorders>
              <w:bottom w:val="single" w:sz="6" w:space="0" w:color="auto"/>
            </w:tcBorders>
          </w:tcPr>
          <w:p w:rsidR="00844226" w:rsidRPr="00471E25" w:rsidRDefault="00844226" w:rsidP="00787EFE">
            <w:pPr>
              <w:snapToGrid w:val="0"/>
              <w:spacing w:line="340" w:lineRule="exact"/>
              <w:ind w:left="113" w:right="113"/>
              <w:jc w:val="both"/>
              <w:rPr>
                <w:rFonts w:eastAsia="標楷體"/>
                <w:color w:val="000000"/>
              </w:rPr>
            </w:pPr>
          </w:p>
        </w:tc>
        <w:tc>
          <w:tcPr>
            <w:tcW w:w="4983" w:type="dxa"/>
            <w:gridSpan w:val="3"/>
            <w:tcBorders>
              <w:bottom w:val="single" w:sz="6" w:space="0" w:color="auto"/>
            </w:tcBorders>
          </w:tcPr>
          <w:p w:rsidR="00844226" w:rsidRPr="00844226" w:rsidRDefault="00844226" w:rsidP="00844226">
            <w:pPr>
              <w:pStyle w:val="ae"/>
              <w:spacing w:line="340" w:lineRule="exact"/>
              <w:ind w:leftChars="0" w:left="360" w:right="113"/>
              <w:jc w:val="both"/>
              <w:rPr>
                <w:rFonts w:eastAsia="標楷體"/>
                <w:color w:val="FF0000"/>
              </w:rPr>
            </w:pPr>
          </w:p>
        </w:tc>
        <w:tc>
          <w:tcPr>
            <w:tcW w:w="1720" w:type="dxa"/>
            <w:tcBorders>
              <w:bottom w:val="single" w:sz="6" w:space="0" w:color="auto"/>
            </w:tcBorders>
          </w:tcPr>
          <w:p w:rsidR="00BE6C98" w:rsidRPr="0076772E" w:rsidRDefault="00BE6C98" w:rsidP="00BE6C98">
            <w:pPr>
              <w:spacing w:before="60" w:after="60" w:line="300" w:lineRule="atLeast"/>
              <w:ind w:left="113" w:right="113"/>
              <w:jc w:val="both"/>
              <w:rPr>
                <w:rFonts w:eastAsia="標楷體"/>
                <w:color w:val="000000"/>
              </w:rPr>
            </w:pPr>
          </w:p>
        </w:tc>
      </w:tr>
      <w:tr w:rsidR="00BE6C98" w:rsidRPr="0076772E" w:rsidTr="006F4FE5">
        <w:trPr>
          <w:cantSplit/>
          <w:trHeight w:val="528"/>
        </w:trPr>
        <w:tc>
          <w:tcPr>
            <w:tcW w:w="4874" w:type="dxa"/>
            <w:gridSpan w:val="3"/>
            <w:tcBorders>
              <w:top w:val="single" w:sz="6" w:space="0" w:color="auto"/>
              <w:bottom w:val="single" w:sz="6" w:space="0" w:color="auto"/>
            </w:tcBorders>
          </w:tcPr>
          <w:p w:rsidR="00BE6C98" w:rsidRPr="0076772E" w:rsidRDefault="00C56450" w:rsidP="00BE6C98">
            <w:pPr>
              <w:spacing w:before="120" w:after="120" w:line="300" w:lineRule="atLeast"/>
              <w:jc w:val="center"/>
              <w:rPr>
                <w:rFonts w:eastAsia="標楷體"/>
                <w:color w:val="000000"/>
              </w:rPr>
            </w:pPr>
            <w:r w:rsidRPr="0076772E">
              <w:rPr>
                <w:rFonts w:eastAsia="標楷體"/>
                <w:color w:val="000000"/>
              </w:rPr>
              <w:t>業務單位承辦人簽章</w:t>
            </w:r>
          </w:p>
        </w:tc>
        <w:tc>
          <w:tcPr>
            <w:tcW w:w="4874" w:type="dxa"/>
            <w:gridSpan w:val="3"/>
            <w:tcBorders>
              <w:top w:val="single" w:sz="6" w:space="0" w:color="auto"/>
              <w:bottom w:val="single" w:sz="6" w:space="0" w:color="auto"/>
            </w:tcBorders>
          </w:tcPr>
          <w:p w:rsidR="00BE6C98" w:rsidRPr="0076772E" w:rsidRDefault="00C56450" w:rsidP="00BE6C98">
            <w:pPr>
              <w:spacing w:before="120" w:after="120" w:line="300" w:lineRule="atLeast"/>
              <w:jc w:val="center"/>
              <w:rPr>
                <w:rFonts w:eastAsia="標楷體"/>
                <w:color w:val="000000"/>
              </w:rPr>
            </w:pPr>
            <w:r w:rsidRPr="0076772E">
              <w:rPr>
                <w:rFonts w:eastAsia="標楷體"/>
                <w:color w:val="000000"/>
              </w:rPr>
              <w:t>業務單位主管簽章</w:t>
            </w:r>
          </w:p>
        </w:tc>
      </w:tr>
      <w:tr w:rsidR="00BE6C98" w:rsidRPr="0076772E" w:rsidTr="00CC15A0">
        <w:trPr>
          <w:cantSplit/>
          <w:trHeight w:val="392"/>
        </w:trPr>
        <w:tc>
          <w:tcPr>
            <w:tcW w:w="4874" w:type="dxa"/>
            <w:gridSpan w:val="3"/>
            <w:tcBorders>
              <w:top w:val="single" w:sz="6" w:space="0" w:color="auto"/>
            </w:tcBorders>
          </w:tcPr>
          <w:p w:rsidR="00412253" w:rsidRDefault="00412253" w:rsidP="00BE6C98">
            <w:pPr>
              <w:spacing w:before="120" w:after="120" w:line="300" w:lineRule="atLeast"/>
              <w:rPr>
                <w:rFonts w:eastAsia="標楷體"/>
                <w:b/>
                <w:color w:val="000000"/>
              </w:rPr>
            </w:pPr>
          </w:p>
          <w:p w:rsidR="00CC15A0" w:rsidRPr="0076772E" w:rsidRDefault="00CC15A0" w:rsidP="00BE6C98">
            <w:pPr>
              <w:spacing w:before="120" w:after="120" w:line="300" w:lineRule="atLeast"/>
              <w:rPr>
                <w:rFonts w:eastAsia="標楷體"/>
                <w:b/>
                <w:color w:val="000000"/>
              </w:rPr>
            </w:pPr>
          </w:p>
        </w:tc>
        <w:tc>
          <w:tcPr>
            <w:tcW w:w="4874" w:type="dxa"/>
            <w:gridSpan w:val="3"/>
            <w:tcBorders>
              <w:top w:val="single" w:sz="6" w:space="0" w:color="auto"/>
            </w:tcBorders>
          </w:tcPr>
          <w:p w:rsidR="00BE6C98" w:rsidRPr="0076772E" w:rsidRDefault="00BE6C98" w:rsidP="00BE6C98">
            <w:pPr>
              <w:spacing w:before="120" w:after="120" w:line="300" w:lineRule="atLeast"/>
              <w:rPr>
                <w:rFonts w:eastAsia="標楷體"/>
                <w:b/>
                <w:color w:val="000000"/>
              </w:rPr>
            </w:pPr>
          </w:p>
        </w:tc>
      </w:tr>
    </w:tbl>
    <w:p w:rsidR="00960628" w:rsidRDefault="00DE7AFE" w:rsidP="00141D29">
      <w:pPr>
        <w:tabs>
          <w:tab w:val="left" w:pos="200"/>
          <w:tab w:val="center" w:pos="4360"/>
          <w:tab w:val="right" w:pos="9638"/>
        </w:tabs>
        <w:jc w:val="both"/>
        <w:rPr>
          <w:rFonts w:eastAsia="標楷體"/>
          <w:color w:val="000000"/>
          <w:szCs w:val="24"/>
        </w:rPr>
      </w:pPr>
      <w:r w:rsidRPr="0076772E">
        <w:rPr>
          <w:rFonts w:eastAsia="標楷體"/>
          <w:szCs w:val="24"/>
        </w:rPr>
        <w:t>*</w:t>
      </w:r>
      <w:r w:rsidRPr="0076772E">
        <w:rPr>
          <w:rFonts w:eastAsia="標楷體"/>
          <w:szCs w:val="24"/>
        </w:rPr>
        <w:t>由業務單位於</w:t>
      </w:r>
      <w:r w:rsidR="00986153">
        <w:rPr>
          <w:rFonts w:eastAsia="標楷體" w:hint="eastAsia"/>
          <w:b/>
          <w:color w:val="FF0000"/>
          <w:szCs w:val="24"/>
          <w:u w:val="single"/>
        </w:rPr>
        <w:t>工程決標</w:t>
      </w:r>
      <w:r w:rsidRPr="00BA5632">
        <w:rPr>
          <w:rFonts w:eastAsia="標楷體"/>
          <w:b/>
          <w:color w:val="FF0000"/>
          <w:szCs w:val="24"/>
          <w:u w:val="single"/>
        </w:rPr>
        <w:t>前</w:t>
      </w:r>
      <w:r w:rsidR="00C56450" w:rsidRPr="0076772E">
        <w:rPr>
          <w:rFonts w:eastAsia="標楷體"/>
          <w:color w:val="000000"/>
          <w:szCs w:val="24"/>
        </w:rPr>
        <w:t>完成審查</w:t>
      </w:r>
      <w:r w:rsidR="00986153">
        <w:rPr>
          <w:rFonts w:eastAsia="標楷體" w:hint="eastAsia"/>
          <w:color w:val="000000"/>
          <w:szCs w:val="24"/>
        </w:rPr>
        <w:t>核定</w:t>
      </w:r>
    </w:p>
    <w:p w:rsidR="0076772E" w:rsidRDefault="007661BD" w:rsidP="00105340">
      <w:pPr>
        <w:tabs>
          <w:tab w:val="left" w:pos="200"/>
          <w:tab w:val="center" w:pos="4360"/>
          <w:tab w:val="right" w:pos="9638"/>
        </w:tabs>
        <w:jc w:val="center"/>
        <w:rPr>
          <w:rFonts w:eastAsia="標楷體"/>
          <w:b/>
          <w:color w:val="000000"/>
          <w:sz w:val="32"/>
          <w:szCs w:val="32"/>
        </w:rPr>
      </w:pPr>
      <w:r w:rsidRPr="0076772E">
        <w:rPr>
          <w:rFonts w:eastAsia="標楷體"/>
          <w:b/>
          <w:color w:val="000000"/>
          <w:sz w:val="32"/>
          <w:szCs w:val="32"/>
        </w:rPr>
        <w:lastRenderedPageBreak/>
        <w:t>國立臺灣師範大學</w:t>
      </w:r>
    </w:p>
    <w:p w:rsidR="007661BD" w:rsidRPr="00A61435" w:rsidRDefault="007661BD" w:rsidP="0076772E">
      <w:pPr>
        <w:spacing w:afterLines="50" w:after="180" w:line="360" w:lineRule="exact"/>
        <w:jc w:val="center"/>
        <w:rPr>
          <w:rFonts w:eastAsia="標楷體"/>
          <w:b/>
          <w:color w:val="000000"/>
          <w:sz w:val="32"/>
          <w:szCs w:val="32"/>
        </w:rPr>
      </w:pPr>
      <w:r w:rsidRPr="00A61435">
        <w:rPr>
          <w:rFonts w:eastAsia="標楷體"/>
          <w:b/>
          <w:color w:val="000000"/>
          <w:sz w:val="32"/>
          <w:szCs w:val="32"/>
        </w:rPr>
        <w:t>監造計畫</w:t>
      </w:r>
      <w:r w:rsidR="00CD0C92">
        <w:rPr>
          <w:rFonts w:eastAsia="標楷體" w:hint="eastAsia"/>
          <w:b/>
          <w:color w:val="000000"/>
          <w:sz w:val="32"/>
          <w:szCs w:val="32"/>
        </w:rPr>
        <w:t xml:space="preserve"> </w:t>
      </w:r>
      <w:r w:rsidRPr="00A61435">
        <w:rPr>
          <w:rFonts w:eastAsia="標楷體"/>
          <w:b/>
          <w:color w:val="000000"/>
          <w:sz w:val="32"/>
          <w:szCs w:val="32"/>
        </w:rPr>
        <w:t>審查意見表</w:t>
      </w:r>
    </w:p>
    <w:p w:rsidR="007C7BC8" w:rsidRPr="0076772E" w:rsidRDefault="008A12A0" w:rsidP="007C7BC8">
      <w:pPr>
        <w:autoSpaceDE w:val="0"/>
        <w:autoSpaceDN w:val="0"/>
        <w:adjustRightInd w:val="0"/>
        <w:jc w:val="both"/>
        <w:rPr>
          <w:rFonts w:eastAsia="DF Kai Shu"/>
          <w:color w:val="000000"/>
          <w:kern w:val="0"/>
        </w:rPr>
      </w:pPr>
      <w:r w:rsidRPr="0076772E">
        <w:rPr>
          <w:rFonts w:eastAsia="DF Kai Shu"/>
          <w:color w:val="000000"/>
          <w:kern w:val="0"/>
        </w:rPr>
        <w:t>業務</w:t>
      </w:r>
      <w:r w:rsidR="0008265D" w:rsidRPr="0076772E">
        <w:rPr>
          <w:rFonts w:eastAsia="DF Kai Shu"/>
          <w:color w:val="000000"/>
          <w:kern w:val="0"/>
        </w:rPr>
        <w:t>單位</w:t>
      </w:r>
      <w:r w:rsidR="007C7BC8" w:rsidRPr="0076772E">
        <w:rPr>
          <w:rFonts w:eastAsia="DF Kai Shu"/>
          <w:color w:val="000000"/>
          <w:kern w:val="0"/>
        </w:rPr>
        <w:t>：</w:t>
      </w:r>
      <w:r w:rsidR="00105340">
        <w:rPr>
          <w:rFonts w:eastAsia="DF Kai Shu" w:hint="eastAsia"/>
          <w:color w:val="000000"/>
          <w:kern w:val="0"/>
        </w:rPr>
        <w:t>國立臺灣師範大學</w:t>
      </w:r>
      <w:r w:rsidR="00105340">
        <w:rPr>
          <w:rFonts w:eastAsia="DF Kai Shu" w:hint="eastAsia"/>
          <w:color w:val="000000"/>
          <w:kern w:val="0"/>
        </w:rPr>
        <w:t xml:space="preserve">       </w:t>
      </w:r>
      <w:r w:rsidR="007C7BC8" w:rsidRPr="0076772E">
        <w:rPr>
          <w:rFonts w:eastAsia="DF Kai Shu"/>
          <w:color w:val="000000"/>
          <w:kern w:val="0"/>
        </w:rPr>
        <w:t xml:space="preserve">                      </w:t>
      </w:r>
      <w:r w:rsidR="007C7BC8" w:rsidRPr="0076772E">
        <w:rPr>
          <w:rFonts w:eastAsia="DF Kai Shu"/>
          <w:color w:val="000000"/>
          <w:kern w:val="0"/>
        </w:rPr>
        <w:t>送審日期：</w:t>
      </w:r>
      <w:r w:rsidR="00CD0C92" w:rsidRPr="0076772E">
        <w:rPr>
          <w:rFonts w:eastAsia="DF Kai Shu"/>
          <w:color w:val="000000"/>
          <w:kern w:val="0"/>
        </w:rPr>
        <w:t xml:space="preserve"> </w:t>
      </w:r>
    </w:p>
    <w:p w:rsidR="007C7BC8" w:rsidRPr="003B392F" w:rsidRDefault="007C7BC8" w:rsidP="00105340">
      <w:pPr>
        <w:autoSpaceDE w:val="0"/>
        <w:autoSpaceDN w:val="0"/>
        <w:adjustRightInd w:val="0"/>
        <w:rPr>
          <w:rFonts w:eastAsia="DF Kai Shu"/>
          <w:color w:val="FF0000"/>
          <w:kern w:val="0"/>
        </w:rPr>
      </w:pPr>
      <w:r w:rsidRPr="0076772E">
        <w:rPr>
          <w:rFonts w:eastAsia="DF Kai Shu"/>
          <w:color w:val="000000"/>
          <w:kern w:val="0"/>
        </w:rPr>
        <w:t>工程名稱：</w:t>
      </w:r>
      <w:r w:rsidR="00CD0C92">
        <w:rPr>
          <w:rFonts w:eastAsia="DF Kai Shu" w:hint="eastAsia"/>
          <w:color w:val="000000"/>
          <w:kern w:val="0"/>
        </w:rPr>
        <w:t xml:space="preserve">                                  </w:t>
      </w:r>
      <w:r w:rsidR="000F472F">
        <w:rPr>
          <w:rFonts w:eastAsia="標楷體" w:hint="eastAsia"/>
          <w:color w:val="000000"/>
          <w:sz w:val="22"/>
          <w:szCs w:val="22"/>
        </w:rPr>
        <w:t xml:space="preserve">      </w:t>
      </w:r>
      <w:bookmarkStart w:id="0" w:name="_GoBack"/>
      <w:bookmarkEnd w:id="0"/>
      <w:r w:rsidR="000F472F">
        <w:rPr>
          <w:rFonts w:eastAsia="標楷體" w:hint="eastAsia"/>
          <w:color w:val="000000"/>
          <w:sz w:val="22"/>
          <w:szCs w:val="22"/>
        </w:rPr>
        <w:t xml:space="preserve">    </w:t>
      </w:r>
      <w:r w:rsidR="00C66315">
        <w:rPr>
          <w:rFonts w:eastAsia="DF Kai Shu" w:hint="eastAsia"/>
          <w:color w:val="000000"/>
          <w:kern w:val="0"/>
        </w:rPr>
        <w:t xml:space="preserve"> </w:t>
      </w:r>
      <w:r w:rsidRPr="0076772E">
        <w:rPr>
          <w:rFonts w:eastAsia="DF Kai Shu"/>
          <w:color w:val="000000"/>
          <w:kern w:val="0"/>
        </w:rPr>
        <w:t xml:space="preserve"> </w:t>
      </w:r>
      <w:r w:rsidRPr="0076772E">
        <w:rPr>
          <w:rFonts w:eastAsia="DF Kai Shu"/>
          <w:color w:val="000000"/>
          <w:kern w:val="0"/>
        </w:rPr>
        <w:t>審查日期：</w:t>
      </w:r>
      <w:r w:rsidR="00CD0C92" w:rsidRPr="003B392F">
        <w:rPr>
          <w:rFonts w:eastAsia="DF Kai Shu"/>
          <w:color w:val="FF0000"/>
          <w:kern w:val="0"/>
        </w:rPr>
        <w:t xml:space="preserve"> </w:t>
      </w:r>
    </w:p>
    <w:p w:rsidR="007C7BC8" w:rsidRPr="0076772E" w:rsidRDefault="007C7BC8" w:rsidP="007C7BC8">
      <w:pPr>
        <w:autoSpaceDE w:val="0"/>
        <w:autoSpaceDN w:val="0"/>
        <w:adjustRightInd w:val="0"/>
        <w:jc w:val="both"/>
        <w:rPr>
          <w:rFonts w:eastAsia="DF Kai Shu"/>
          <w:color w:val="000000"/>
          <w:kern w:val="0"/>
        </w:rPr>
      </w:pPr>
      <w:r w:rsidRPr="0076772E">
        <w:rPr>
          <w:rFonts w:eastAsia="DF Kai Shu"/>
          <w:color w:val="000000"/>
          <w:kern w:val="0"/>
        </w:rPr>
        <w:t>監造單位：</w:t>
      </w:r>
      <w:r w:rsidR="00CD0C92">
        <w:rPr>
          <w:rFonts w:eastAsia="DF Kai Shu" w:hint="eastAsia"/>
          <w:color w:val="000000"/>
          <w:kern w:val="0"/>
        </w:rPr>
        <w:t xml:space="preserve">                  </w:t>
      </w:r>
      <w:r w:rsidRPr="0076772E">
        <w:rPr>
          <w:rFonts w:eastAsia="DF Kai Shu"/>
          <w:color w:val="000000"/>
          <w:kern w:val="0"/>
        </w:rPr>
        <w:t xml:space="preserve">                  </w:t>
      </w:r>
      <w:r w:rsidR="00B22066">
        <w:rPr>
          <w:rFonts w:eastAsia="DF Kai Shu" w:hint="eastAsia"/>
          <w:color w:val="000000"/>
          <w:kern w:val="0"/>
        </w:rPr>
        <w:t xml:space="preserve">　</w:t>
      </w:r>
      <w:r w:rsidR="00B22066">
        <w:rPr>
          <w:rFonts w:eastAsia="DF Kai Shu" w:hint="eastAsia"/>
          <w:color w:val="000000"/>
          <w:kern w:val="0"/>
        </w:rPr>
        <w:t xml:space="preserve"> </w:t>
      </w:r>
      <w:r w:rsidRPr="0076772E">
        <w:rPr>
          <w:rFonts w:eastAsia="DF Kai Shu"/>
          <w:color w:val="000000"/>
          <w:kern w:val="0"/>
        </w:rPr>
        <w:t xml:space="preserve">     </w:t>
      </w:r>
      <w:r w:rsidR="00B22066">
        <w:rPr>
          <w:rFonts w:eastAsia="DF Kai Shu" w:hint="eastAsia"/>
          <w:color w:val="000000"/>
          <w:kern w:val="0"/>
        </w:rPr>
        <w:t xml:space="preserve"> </w:t>
      </w:r>
      <w:r w:rsidRPr="0076772E">
        <w:rPr>
          <w:rFonts w:eastAsia="DF Kai Shu"/>
          <w:color w:val="000000"/>
          <w:kern w:val="0"/>
        </w:rPr>
        <w:t>文</w:t>
      </w:r>
      <w:r w:rsidR="00B22066">
        <w:rPr>
          <w:rFonts w:eastAsia="DF Kai Shu" w:hint="eastAsia"/>
          <w:color w:val="000000"/>
          <w:kern w:val="0"/>
        </w:rPr>
        <w:t xml:space="preserve">　　</w:t>
      </w:r>
      <w:r w:rsidRPr="0076772E">
        <w:rPr>
          <w:rFonts w:eastAsia="DF Kai Shu"/>
          <w:color w:val="000000"/>
          <w:kern w:val="0"/>
        </w:rPr>
        <w:t>號：</w:t>
      </w: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
        <w:gridCol w:w="1991"/>
        <w:gridCol w:w="3079"/>
        <w:gridCol w:w="736"/>
        <w:gridCol w:w="810"/>
        <w:gridCol w:w="810"/>
        <w:gridCol w:w="660"/>
        <w:gridCol w:w="1934"/>
      </w:tblGrid>
      <w:tr w:rsidR="007C7BC8" w:rsidRPr="0076772E" w:rsidTr="00DE7AFE">
        <w:trPr>
          <w:cantSplit/>
          <w:trHeight w:val="180"/>
          <w:tblHeader/>
        </w:trPr>
        <w:tc>
          <w:tcPr>
            <w:tcW w:w="420" w:type="dxa"/>
            <w:vMerge w:val="restart"/>
            <w:vAlign w:val="center"/>
          </w:tcPr>
          <w:p w:rsidR="007C7BC8" w:rsidRPr="0076772E" w:rsidRDefault="007C7BC8" w:rsidP="007C7BC8">
            <w:pPr>
              <w:jc w:val="center"/>
              <w:rPr>
                <w:rFonts w:eastAsia="標楷體"/>
                <w:sz w:val="28"/>
              </w:rPr>
            </w:pPr>
            <w:r w:rsidRPr="0076772E">
              <w:rPr>
                <w:rFonts w:eastAsia="標楷體"/>
                <w:sz w:val="28"/>
              </w:rPr>
              <w:t>項次</w:t>
            </w:r>
          </w:p>
        </w:tc>
        <w:tc>
          <w:tcPr>
            <w:tcW w:w="1991" w:type="dxa"/>
            <w:vMerge w:val="restart"/>
            <w:vAlign w:val="center"/>
          </w:tcPr>
          <w:p w:rsidR="007C7BC8" w:rsidRPr="0076772E" w:rsidRDefault="007C7BC8" w:rsidP="007C7BC8">
            <w:pPr>
              <w:jc w:val="center"/>
              <w:rPr>
                <w:rFonts w:eastAsia="標楷體"/>
                <w:sz w:val="28"/>
              </w:rPr>
            </w:pPr>
            <w:r w:rsidRPr="0076772E">
              <w:rPr>
                <w:rFonts w:eastAsia="標楷體"/>
                <w:sz w:val="28"/>
              </w:rPr>
              <w:t>章節</w:t>
            </w:r>
          </w:p>
        </w:tc>
        <w:tc>
          <w:tcPr>
            <w:tcW w:w="3079" w:type="dxa"/>
            <w:vMerge w:val="restart"/>
            <w:vAlign w:val="center"/>
          </w:tcPr>
          <w:p w:rsidR="007C7BC8" w:rsidRPr="0076772E" w:rsidRDefault="007C7BC8" w:rsidP="007C7BC8">
            <w:pPr>
              <w:jc w:val="center"/>
              <w:rPr>
                <w:rFonts w:eastAsia="標楷體"/>
                <w:b/>
                <w:sz w:val="28"/>
              </w:rPr>
            </w:pPr>
            <w:r w:rsidRPr="0076772E">
              <w:rPr>
                <w:rFonts w:eastAsia="標楷體"/>
                <w:sz w:val="28"/>
              </w:rPr>
              <w:t>審查項目</w:t>
            </w:r>
          </w:p>
        </w:tc>
        <w:tc>
          <w:tcPr>
            <w:tcW w:w="3016" w:type="dxa"/>
            <w:gridSpan w:val="4"/>
          </w:tcPr>
          <w:p w:rsidR="007C7BC8" w:rsidRPr="0076772E" w:rsidRDefault="007C7BC8" w:rsidP="007C7BC8">
            <w:pPr>
              <w:jc w:val="center"/>
              <w:rPr>
                <w:rFonts w:eastAsia="標楷體"/>
                <w:sz w:val="28"/>
              </w:rPr>
            </w:pPr>
            <w:r w:rsidRPr="0076772E">
              <w:rPr>
                <w:rFonts w:eastAsia="標楷體"/>
                <w:sz w:val="28"/>
              </w:rPr>
              <w:t>審查情形</w:t>
            </w:r>
          </w:p>
        </w:tc>
        <w:tc>
          <w:tcPr>
            <w:tcW w:w="1934" w:type="dxa"/>
            <w:vMerge w:val="restart"/>
            <w:vAlign w:val="center"/>
          </w:tcPr>
          <w:p w:rsidR="007C7BC8" w:rsidRPr="0076772E" w:rsidRDefault="007C7BC8" w:rsidP="007C7BC8">
            <w:pPr>
              <w:jc w:val="center"/>
              <w:rPr>
                <w:rFonts w:eastAsia="標楷體"/>
                <w:sz w:val="28"/>
              </w:rPr>
            </w:pPr>
            <w:r w:rsidRPr="0076772E">
              <w:rPr>
                <w:rFonts w:eastAsia="標楷體"/>
                <w:sz w:val="28"/>
              </w:rPr>
              <w:t>審查說明</w:t>
            </w:r>
          </w:p>
        </w:tc>
      </w:tr>
      <w:tr w:rsidR="007C7BC8" w:rsidRPr="0076772E" w:rsidTr="00DE7AFE">
        <w:trPr>
          <w:cantSplit/>
          <w:trHeight w:val="180"/>
          <w:tblHeader/>
        </w:trPr>
        <w:tc>
          <w:tcPr>
            <w:tcW w:w="420" w:type="dxa"/>
            <w:vMerge/>
          </w:tcPr>
          <w:p w:rsidR="007C7BC8" w:rsidRPr="0076772E" w:rsidRDefault="007C7BC8" w:rsidP="007C7BC8">
            <w:pPr>
              <w:rPr>
                <w:rFonts w:eastAsia="標楷體"/>
                <w:sz w:val="28"/>
              </w:rPr>
            </w:pPr>
          </w:p>
        </w:tc>
        <w:tc>
          <w:tcPr>
            <w:tcW w:w="1991" w:type="dxa"/>
            <w:vMerge/>
          </w:tcPr>
          <w:p w:rsidR="007C7BC8" w:rsidRPr="0076772E" w:rsidRDefault="007C7BC8" w:rsidP="007C7BC8">
            <w:pPr>
              <w:jc w:val="both"/>
              <w:rPr>
                <w:rFonts w:eastAsia="標楷體"/>
                <w:sz w:val="28"/>
              </w:rPr>
            </w:pPr>
          </w:p>
        </w:tc>
        <w:tc>
          <w:tcPr>
            <w:tcW w:w="3079" w:type="dxa"/>
            <w:vMerge/>
          </w:tcPr>
          <w:p w:rsidR="007C7BC8" w:rsidRPr="0076772E" w:rsidRDefault="007C7BC8" w:rsidP="007C7BC8">
            <w:pPr>
              <w:jc w:val="center"/>
              <w:rPr>
                <w:rFonts w:eastAsia="標楷體"/>
                <w:sz w:val="22"/>
              </w:rPr>
            </w:pPr>
          </w:p>
        </w:tc>
        <w:tc>
          <w:tcPr>
            <w:tcW w:w="736" w:type="dxa"/>
            <w:vAlign w:val="center"/>
          </w:tcPr>
          <w:p w:rsidR="007C7BC8" w:rsidRPr="0076772E" w:rsidRDefault="007C7BC8" w:rsidP="007C7BC8">
            <w:pPr>
              <w:jc w:val="center"/>
              <w:rPr>
                <w:rFonts w:eastAsia="標楷體"/>
                <w:sz w:val="18"/>
              </w:rPr>
            </w:pPr>
            <w:r w:rsidRPr="0076772E">
              <w:rPr>
                <w:rFonts w:eastAsia="標楷體"/>
                <w:sz w:val="18"/>
              </w:rPr>
              <w:t>否</w:t>
            </w:r>
          </w:p>
        </w:tc>
        <w:tc>
          <w:tcPr>
            <w:tcW w:w="810" w:type="dxa"/>
            <w:vAlign w:val="center"/>
          </w:tcPr>
          <w:p w:rsidR="007C7BC8" w:rsidRPr="0076772E" w:rsidRDefault="007C7BC8" w:rsidP="007C7BC8">
            <w:pPr>
              <w:jc w:val="center"/>
              <w:rPr>
                <w:rFonts w:eastAsia="標楷體"/>
                <w:sz w:val="18"/>
                <w:szCs w:val="18"/>
              </w:rPr>
            </w:pPr>
            <w:r w:rsidRPr="0076772E">
              <w:rPr>
                <w:rFonts w:eastAsia="標楷體"/>
                <w:sz w:val="18"/>
                <w:szCs w:val="18"/>
              </w:rPr>
              <w:t>是，</w:t>
            </w:r>
          </w:p>
          <w:p w:rsidR="007C7BC8" w:rsidRPr="0076772E" w:rsidRDefault="007C7BC8" w:rsidP="007C7BC8">
            <w:pPr>
              <w:jc w:val="center"/>
              <w:rPr>
                <w:rFonts w:eastAsia="標楷體"/>
                <w:sz w:val="18"/>
                <w:szCs w:val="18"/>
              </w:rPr>
            </w:pPr>
            <w:r w:rsidRPr="0076772E">
              <w:rPr>
                <w:rFonts w:eastAsia="標楷體"/>
                <w:sz w:val="18"/>
                <w:szCs w:val="18"/>
              </w:rPr>
              <w:t>惟不符情節嚴重</w:t>
            </w:r>
          </w:p>
        </w:tc>
        <w:tc>
          <w:tcPr>
            <w:tcW w:w="810" w:type="dxa"/>
            <w:vAlign w:val="center"/>
          </w:tcPr>
          <w:p w:rsidR="007C7BC8" w:rsidRPr="0076772E" w:rsidRDefault="007C7BC8" w:rsidP="007C7BC8">
            <w:pPr>
              <w:jc w:val="center"/>
              <w:rPr>
                <w:rFonts w:eastAsia="標楷體"/>
                <w:sz w:val="18"/>
                <w:szCs w:val="18"/>
              </w:rPr>
            </w:pPr>
            <w:r w:rsidRPr="0076772E">
              <w:rPr>
                <w:rFonts w:eastAsia="標楷體"/>
                <w:sz w:val="18"/>
                <w:szCs w:val="18"/>
              </w:rPr>
              <w:t>是，</w:t>
            </w:r>
          </w:p>
          <w:p w:rsidR="007C7BC8" w:rsidRPr="0076772E" w:rsidRDefault="007C7BC8" w:rsidP="007C7BC8">
            <w:pPr>
              <w:jc w:val="center"/>
              <w:rPr>
                <w:rFonts w:eastAsia="標楷體"/>
                <w:sz w:val="18"/>
                <w:szCs w:val="18"/>
              </w:rPr>
            </w:pPr>
            <w:r w:rsidRPr="0076772E">
              <w:rPr>
                <w:rFonts w:eastAsia="標楷體"/>
                <w:sz w:val="18"/>
                <w:szCs w:val="18"/>
              </w:rPr>
              <w:t>惟不符情節輕微</w:t>
            </w:r>
          </w:p>
        </w:tc>
        <w:tc>
          <w:tcPr>
            <w:tcW w:w="660" w:type="dxa"/>
            <w:vAlign w:val="center"/>
          </w:tcPr>
          <w:p w:rsidR="007C7BC8" w:rsidRPr="0076772E" w:rsidRDefault="007C7BC8" w:rsidP="007C7BC8">
            <w:pPr>
              <w:jc w:val="center"/>
              <w:rPr>
                <w:rFonts w:eastAsia="標楷體"/>
                <w:sz w:val="18"/>
                <w:szCs w:val="18"/>
              </w:rPr>
            </w:pPr>
            <w:r w:rsidRPr="0076772E">
              <w:rPr>
                <w:rFonts w:eastAsia="標楷體"/>
                <w:sz w:val="18"/>
                <w:szCs w:val="18"/>
              </w:rPr>
              <w:t>是，</w:t>
            </w:r>
          </w:p>
          <w:p w:rsidR="007C7BC8" w:rsidRPr="0076772E" w:rsidRDefault="007C7BC8" w:rsidP="007C7BC8">
            <w:pPr>
              <w:jc w:val="center"/>
              <w:rPr>
                <w:rFonts w:eastAsia="標楷體"/>
                <w:sz w:val="18"/>
                <w:szCs w:val="18"/>
              </w:rPr>
            </w:pPr>
            <w:r w:rsidRPr="0076772E">
              <w:rPr>
                <w:rFonts w:eastAsia="標楷體"/>
                <w:sz w:val="18"/>
                <w:szCs w:val="18"/>
              </w:rPr>
              <w:t>符合</w:t>
            </w:r>
          </w:p>
          <w:p w:rsidR="007C7BC8" w:rsidRPr="0076772E" w:rsidRDefault="007C7BC8" w:rsidP="007C7BC8">
            <w:pPr>
              <w:jc w:val="center"/>
              <w:rPr>
                <w:rFonts w:eastAsia="標楷體"/>
                <w:sz w:val="18"/>
                <w:szCs w:val="18"/>
              </w:rPr>
            </w:pPr>
            <w:r w:rsidRPr="0076772E">
              <w:rPr>
                <w:rFonts w:eastAsia="標楷體"/>
                <w:sz w:val="18"/>
                <w:szCs w:val="18"/>
              </w:rPr>
              <w:t>需求</w:t>
            </w:r>
          </w:p>
        </w:tc>
        <w:tc>
          <w:tcPr>
            <w:tcW w:w="1934" w:type="dxa"/>
            <w:vMerge/>
          </w:tcPr>
          <w:p w:rsidR="007C7BC8" w:rsidRPr="0076772E" w:rsidRDefault="007C7BC8" w:rsidP="007C7BC8">
            <w:pPr>
              <w:jc w:val="center"/>
              <w:rPr>
                <w:rFonts w:eastAsia="標楷體"/>
                <w:sz w:val="28"/>
              </w:rPr>
            </w:pPr>
          </w:p>
        </w:tc>
      </w:tr>
      <w:tr w:rsidR="00330B92" w:rsidRPr="0076772E" w:rsidTr="00330B92">
        <w:trPr>
          <w:cantSplit/>
          <w:trHeight w:val="680"/>
        </w:trPr>
        <w:tc>
          <w:tcPr>
            <w:tcW w:w="420" w:type="dxa"/>
            <w:tcBorders>
              <w:bottom w:val="single" w:sz="4" w:space="0" w:color="auto"/>
            </w:tcBorders>
          </w:tcPr>
          <w:p w:rsidR="00330B92" w:rsidRPr="00B22066" w:rsidRDefault="00330B92" w:rsidP="00330B92">
            <w:pPr>
              <w:rPr>
                <w:rFonts w:eastAsia="標楷體"/>
                <w:b/>
                <w:szCs w:val="24"/>
              </w:rPr>
            </w:pPr>
            <w:r w:rsidRPr="00B22066">
              <w:rPr>
                <w:rFonts w:eastAsia="標楷體"/>
                <w:b/>
                <w:szCs w:val="24"/>
              </w:rPr>
              <w:t>一</w:t>
            </w:r>
          </w:p>
        </w:tc>
        <w:tc>
          <w:tcPr>
            <w:tcW w:w="1991" w:type="dxa"/>
            <w:tcBorders>
              <w:bottom w:val="single" w:sz="4" w:space="0" w:color="auto"/>
            </w:tcBorders>
          </w:tcPr>
          <w:p w:rsidR="00330B92" w:rsidRPr="0076772E" w:rsidRDefault="00330B92" w:rsidP="00330B92">
            <w:pPr>
              <w:ind w:left="209" w:hanging="209"/>
              <w:jc w:val="both"/>
              <w:rPr>
                <w:rFonts w:eastAsia="標楷體"/>
                <w:b/>
              </w:rPr>
            </w:pPr>
            <w:r w:rsidRPr="0076772E">
              <w:rPr>
                <w:rFonts w:eastAsia="標楷體"/>
                <w:b/>
              </w:rPr>
              <w:t>監造範圍</w:t>
            </w:r>
          </w:p>
        </w:tc>
        <w:tc>
          <w:tcPr>
            <w:tcW w:w="3079" w:type="dxa"/>
            <w:tcBorders>
              <w:bottom w:val="single" w:sz="4" w:space="0" w:color="auto"/>
            </w:tcBorders>
          </w:tcPr>
          <w:p w:rsidR="00330B92" w:rsidRPr="0076772E" w:rsidRDefault="00330B92" w:rsidP="00E269CA">
            <w:pPr>
              <w:ind w:left="194" w:hanging="194"/>
              <w:jc w:val="both"/>
              <w:rPr>
                <w:rFonts w:eastAsia="標楷體"/>
                <w:sz w:val="22"/>
              </w:rPr>
            </w:pPr>
            <w:r w:rsidRPr="0076772E">
              <w:rPr>
                <w:rFonts w:eastAsia="標楷體"/>
                <w:sz w:val="22"/>
              </w:rPr>
              <w:t>1.</w:t>
            </w:r>
            <w:r w:rsidRPr="0076772E">
              <w:rPr>
                <w:rFonts w:eastAsia="標楷體"/>
                <w:sz w:val="22"/>
              </w:rPr>
              <w:t>是否包含工程會「監造計畫製作綱要」第一章所擬訂之工程概要之</w:t>
            </w:r>
            <w:r w:rsidR="00E269CA">
              <w:rPr>
                <w:rFonts w:eastAsia="標楷體" w:hint="eastAsia"/>
                <w:sz w:val="22"/>
              </w:rPr>
              <w:t>8</w:t>
            </w:r>
            <w:r w:rsidRPr="0076772E">
              <w:rPr>
                <w:rFonts w:eastAsia="標楷體"/>
                <w:sz w:val="22"/>
              </w:rPr>
              <w:t>項內容</w:t>
            </w:r>
          </w:p>
        </w:tc>
        <w:tc>
          <w:tcPr>
            <w:tcW w:w="736" w:type="dxa"/>
            <w:tcBorders>
              <w:bottom w:val="single" w:sz="4" w:space="0" w:color="auto"/>
            </w:tcBorders>
            <w:vAlign w:val="center"/>
          </w:tcPr>
          <w:p w:rsidR="00330B92" w:rsidRPr="0076772E" w:rsidRDefault="00330B92" w:rsidP="00EB1418">
            <w:pPr>
              <w:jc w:val="center"/>
              <w:rPr>
                <w:rFonts w:eastAsia="標楷體"/>
                <w:sz w:val="28"/>
              </w:rPr>
            </w:pPr>
          </w:p>
        </w:tc>
        <w:tc>
          <w:tcPr>
            <w:tcW w:w="810" w:type="dxa"/>
            <w:tcBorders>
              <w:bottom w:val="single" w:sz="4" w:space="0" w:color="auto"/>
            </w:tcBorders>
            <w:vAlign w:val="center"/>
          </w:tcPr>
          <w:p w:rsidR="00330B92" w:rsidRPr="0076772E" w:rsidRDefault="00330B92" w:rsidP="00EB1418">
            <w:pPr>
              <w:jc w:val="center"/>
              <w:rPr>
                <w:rFonts w:eastAsia="標楷體"/>
                <w:sz w:val="28"/>
              </w:rPr>
            </w:pPr>
          </w:p>
        </w:tc>
        <w:tc>
          <w:tcPr>
            <w:tcW w:w="810" w:type="dxa"/>
            <w:tcBorders>
              <w:bottom w:val="single" w:sz="4" w:space="0" w:color="auto"/>
            </w:tcBorders>
            <w:vAlign w:val="center"/>
          </w:tcPr>
          <w:p w:rsidR="00330B92" w:rsidRPr="009E4842" w:rsidRDefault="00330B92" w:rsidP="00EB1418">
            <w:pPr>
              <w:jc w:val="center"/>
              <w:rPr>
                <w:rFonts w:eastAsia="標楷體"/>
                <w:szCs w:val="24"/>
              </w:rPr>
            </w:pPr>
          </w:p>
        </w:tc>
        <w:tc>
          <w:tcPr>
            <w:tcW w:w="660" w:type="dxa"/>
            <w:tcBorders>
              <w:bottom w:val="single" w:sz="4" w:space="0" w:color="auto"/>
            </w:tcBorders>
            <w:vAlign w:val="center"/>
          </w:tcPr>
          <w:p w:rsidR="00330B92" w:rsidRPr="009E4842" w:rsidRDefault="00330B92" w:rsidP="00EB1418">
            <w:pPr>
              <w:jc w:val="center"/>
              <w:rPr>
                <w:rFonts w:eastAsia="標楷體"/>
                <w:szCs w:val="24"/>
              </w:rPr>
            </w:pPr>
          </w:p>
        </w:tc>
        <w:tc>
          <w:tcPr>
            <w:tcW w:w="1934" w:type="dxa"/>
            <w:tcBorders>
              <w:bottom w:val="single" w:sz="4" w:space="0" w:color="auto"/>
            </w:tcBorders>
            <w:vAlign w:val="center"/>
          </w:tcPr>
          <w:p w:rsidR="00330B92" w:rsidRPr="00791B28" w:rsidRDefault="00330B92" w:rsidP="00252C38">
            <w:pPr>
              <w:jc w:val="both"/>
              <w:rPr>
                <w:rFonts w:eastAsia="標楷體"/>
                <w:sz w:val="28"/>
              </w:rPr>
            </w:pPr>
          </w:p>
        </w:tc>
      </w:tr>
      <w:tr w:rsidR="00330B92" w:rsidRPr="0076772E" w:rsidTr="00330B92">
        <w:trPr>
          <w:cantSplit/>
          <w:trHeight w:val="680"/>
        </w:trPr>
        <w:tc>
          <w:tcPr>
            <w:tcW w:w="420" w:type="dxa"/>
            <w:vMerge w:val="restart"/>
            <w:tcBorders>
              <w:bottom w:val="single" w:sz="4" w:space="0" w:color="auto"/>
            </w:tcBorders>
          </w:tcPr>
          <w:p w:rsidR="00330B92" w:rsidRPr="00B22066" w:rsidRDefault="00330B92" w:rsidP="00330B92">
            <w:pPr>
              <w:rPr>
                <w:rFonts w:eastAsia="標楷體"/>
                <w:b/>
                <w:szCs w:val="24"/>
              </w:rPr>
            </w:pPr>
            <w:r w:rsidRPr="00B22066">
              <w:rPr>
                <w:rFonts w:eastAsia="標楷體"/>
                <w:b/>
                <w:szCs w:val="24"/>
              </w:rPr>
              <w:t>二</w:t>
            </w:r>
          </w:p>
        </w:tc>
        <w:tc>
          <w:tcPr>
            <w:tcW w:w="1991" w:type="dxa"/>
            <w:vMerge w:val="restart"/>
            <w:tcBorders>
              <w:bottom w:val="single" w:sz="4" w:space="0" w:color="auto"/>
            </w:tcBorders>
          </w:tcPr>
          <w:p w:rsidR="00330B92" w:rsidRPr="0076772E" w:rsidRDefault="00330B92" w:rsidP="003B392F">
            <w:pPr>
              <w:jc w:val="both"/>
              <w:rPr>
                <w:rFonts w:eastAsia="標楷體"/>
                <w:b/>
              </w:rPr>
            </w:pPr>
            <w:r w:rsidRPr="0076772E">
              <w:rPr>
                <w:rFonts w:eastAsia="標楷體"/>
                <w:b/>
              </w:rPr>
              <w:t>監造組織</w:t>
            </w:r>
            <w:r w:rsidR="003B392F">
              <w:rPr>
                <w:rFonts w:eastAsia="標楷體" w:hint="eastAsia"/>
                <w:b/>
              </w:rPr>
              <w:t>及權責分工</w:t>
            </w:r>
          </w:p>
        </w:tc>
        <w:tc>
          <w:tcPr>
            <w:tcW w:w="3079" w:type="dxa"/>
            <w:tcBorders>
              <w:bottom w:val="single" w:sz="4" w:space="0" w:color="auto"/>
            </w:tcBorders>
          </w:tcPr>
          <w:p w:rsidR="00330B92" w:rsidRPr="0076772E" w:rsidRDefault="00330B92" w:rsidP="00E50553">
            <w:pPr>
              <w:ind w:left="194" w:hanging="194"/>
              <w:jc w:val="both"/>
              <w:rPr>
                <w:rFonts w:eastAsia="標楷體"/>
                <w:sz w:val="22"/>
              </w:rPr>
            </w:pPr>
            <w:r w:rsidRPr="0076772E">
              <w:rPr>
                <w:rFonts w:eastAsia="標楷體"/>
                <w:sz w:val="22"/>
              </w:rPr>
              <w:t>1.</w:t>
            </w:r>
            <w:r w:rsidRPr="0076772E">
              <w:rPr>
                <w:rFonts w:eastAsia="標楷體"/>
                <w:sz w:val="22"/>
              </w:rPr>
              <w:t>是否明訂組織架構內各人員之職掌</w:t>
            </w:r>
          </w:p>
        </w:tc>
        <w:tc>
          <w:tcPr>
            <w:tcW w:w="736" w:type="dxa"/>
            <w:tcBorders>
              <w:bottom w:val="single" w:sz="4" w:space="0" w:color="auto"/>
            </w:tcBorders>
            <w:vAlign w:val="center"/>
          </w:tcPr>
          <w:p w:rsidR="00330B92" w:rsidRPr="0076772E" w:rsidRDefault="00330B92" w:rsidP="00EB1418">
            <w:pPr>
              <w:jc w:val="center"/>
              <w:rPr>
                <w:rFonts w:eastAsia="標楷體"/>
                <w:sz w:val="28"/>
              </w:rPr>
            </w:pPr>
          </w:p>
        </w:tc>
        <w:tc>
          <w:tcPr>
            <w:tcW w:w="810" w:type="dxa"/>
            <w:tcBorders>
              <w:bottom w:val="single" w:sz="4" w:space="0" w:color="auto"/>
            </w:tcBorders>
            <w:vAlign w:val="center"/>
          </w:tcPr>
          <w:p w:rsidR="00330B92" w:rsidRPr="0076772E" w:rsidRDefault="00330B92" w:rsidP="00EB1418">
            <w:pPr>
              <w:jc w:val="center"/>
              <w:rPr>
                <w:rFonts w:eastAsia="標楷體"/>
                <w:sz w:val="28"/>
              </w:rPr>
            </w:pPr>
          </w:p>
        </w:tc>
        <w:tc>
          <w:tcPr>
            <w:tcW w:w="810" w:type="dxa"/>
            <w:tcBorders>
              <w:bottom w:val="single" w:sz="4" w:space="0" w:color="auto"/>
            </w:tcBorders>
            <w:vAlign w:val="center"/>
          </w:tcPr>
          <w:p w:rsidR="00330B92" w:rsidRPr="0076772E" w:rsidRDefault="00330B92" w:rsidP="00EB1418">
            <w:pPr>
              <w:jc w:val="center"/>
              <w:rPr>
                <w:rFonts w:eastAsia="標楷體"/>
                <w:sz w:val="28"/>
              </w:rPr>
            </w:pPr>
          </w:p>
        </w:tc>
        <w:tc>
          <w:tcPr>
            <w:tcW w:w="660" w:type="dxa"/>
            <w:tcBorders>
              <w:bottom w:val="single" w:sz="4" w:space="0" w:color="auto"/>
            </w:tcBorders>
            <w:vAlign w:val="center"/>
          </w:tcPr>
          <w:p w:rsidR="00330B92" w:rsidRPr="0076772E" w:rsidRDefault="00330B92" w:rsidP="00EB1418">
            <w:pPr>
              <w:jc w:val="center"/>
              <w:rPr>
                <w:rFonts w:eastAsia="標楷體"/>
                <w:sz w:val="28"/>
              </w:rPr>
            </w:pPr>
          </w:p>
        </w:tc>
        <w:tc>
          <w:tcPr>
            <w:tcW w:w="1934" w:type="dxa"/>
            <w:tcBorders>
              <w:bottom w:val="single" w:sz="4" w:space="0" w:color="auto"/>
            </w:tcBorders>
            <w:vAlign w:val="center"/>
          </w:tcPr>
          <w:p w:rsidR="00330B92" w:rsidRPr="0076772E" w:rsidRDefault="00330B92" w:rsidP="00252C38">
            <w:pPr>
              <w:jc w:val="both"/>
              <w:rPr>
                <w:rFonts w:eastAsia="標楷體"/>
                <w:sz w:val="28"/>
              </w:rPr>
            </w:pPr>
          </w:p>
        </w:tc>
      </w:tr>
      <w:tr w:rsidR="00330B92" w:rsidRPr="0076772E" w:rsidTr="00330B92">
        <w:trPr>
          <w:cantSplit/>
          <w:trHeight w:val="680"/>
        </w:trPr>
        <w:tc>
          <w:tcPr>
            <w:tcW w:w="420" w:type="dxa"/>
            <w:vMerge/>
          </w:tcPr>
          <w:p w:rsidR="00330B92" w:rsidRPr="00B22066" w:rsidRDefault="00330B92" w:rsidP="00330B92">
            <w:pPr>
              <w:rPr>
                <w:rFonts w:eastAsia="標楷體"/>
                <w:b/>
                <w:szCs w:val="24"/>
              </w:rPr>
            </w:pPr>
          </w:p>
        </w:tc>
        <w:tc>
          <w:tcPr>
            <w:tcW w:w="1991" w:type="dxa"/>
            <w:vMerge/>
          </w:tcPr>
          <w:p w:rsidR="00330B92" w:rsidRPr="0076772E" w:rsidRDefault="00330B92" w:rsidP="00330B92">
            <w:pPr>
              <w:ind w:left="209" w:hanging="209"/>
              <w:jc w:val="both"/>
              <w:rPr>
                <w:rFonts w:eastAsia="標楷體"/>
              </w:rPr>
            </w:pPr>
          </w:p>
        </w:tc>
        <w:tc>
          <w:tcPr>
            <w:tcW w:w="3079" w:type="dxa"/>
          </w:tcPr>
          <w:p w:rsidR="00330B92" w:rsidRPr="0076772E" w:rsidRDefault="00330B92" w:rsidP="00305F05">
            <w:pPr>
              <w:ind w:left="191" w:hanging="191"/>
              <w:jc w:val="both"/>
              <w:rPr>
                <w:rFonts w:eastAsia="標楷體"/>
                <w:sz w:val="22"/>
              </w:rPr>
            </w:pPr>
            <w:r w:rsidRPr="0076772E">
              <w:rPr>
                <w:rFonts w:eastAsia="標楷體"/>
                <w:sz w:val="22"/>
              </w:rPr>
              <w:t>2.</w:t>
            </w:r>
            <w:r w:rsidRPr="0076772E">
              <w:rPr>
                <w:rFonts w:eastAsia="標楷體"/>
                <w:sz w:val="22"/>
              </w:rPr>
              <w:t>監</w:t>
            </w:r>
            <w:r w:rsidR="00305F05">
              <w:rPr>
                <w:rFonts w:eastAsia="標楷體" w:hint="eastAsia"/>
                <w:sz w:val="22"/>
              </w:rPr>
              <w:t>造</w:t>
            </w:r>
            <w:r w:rsidRPr="0076772E">
              <w:rPr>
                <w:rFonts w:eastAsia="標楷體"/>
                <w:sz w:val="22"/>
              </w:rPr>
              <w:t>人員之職掌是否包括「公共工程施工品質管理作業要點」規定基本項目</w:t>
            </w:r>
          </w:p>
        </w:tc>
        <w:tc>
          <w:tcPr>
            <w:tcW w:w="736" w:type="dxa"/>
            <w:vAlign w:val="center"/>
          </w:tcPr>
          <w:p w:rsidR="00330B92" w:rsidRPr="0076772E" w:rsidRDefault="00330B92" w:rsidP="00EB1418">
            <w:pPr>
              <w:jc w:val="center"/>
              <w:rPr>
                <w:rFonts w:eastAsia="標楷體"/>
                <w:sz w:val="28"/>
              </w:rPr>
            </w:pPr>
          </w:p>
        </w:tc>
        <w:tc>
          <w:tcPr>
            <w:tcW w:w="810" w:type="dxa"/>
            <w:vAlign w:val="center"/>
          </w:tcPr>
          <w:p w:rsidR="00330B92" w:rsidRPr="0076772E" w:rsidRDefault="00330B92" w:rsidP="00EB1418">
            <w:pPr>
              <w:jc w:val="center"/>
              <w:rPr>
                <w:rFonts w:eastAsia="標楷體"/>
                <w:sz w:val="28"/>
              </w:rPr>
            </w:pPr>
          </w:p>
        </w:tc>
        <w:tc>
          <w:tcPr>
            <w:tcW w:w="810" w:type="dxa"/>
            <w:vAlign w:val="center"/>
          </w:tcPr>
          <w:p w:rsidR="00330B92" w:rsidRPr="0076772E" w:rsidRDefault="00330B92" w:rsidP="00EB1418">
            <w:pPr>
              <w:jc w:val="center"/>
              <w:rPr>
                <w:rFonts w:eastAsia="標楷體"/>
                <w:sz w:val="28"/>
              </w:rPr>
            </w:pPr>
          </w:p>
        </w:tc>
        <w:tc>
          <w:tcPr>
            <w:tcW w:w="660" w:type="dxa"/>
            <w:vAlign w:val="center"/>
          </w:tcPr>
          <w:p w:rsidR="00330B92" w:rsidRPr="0076772E" w:rsidRDefault="00330B92" w:rsidP="00EB1418">
            <w:pPr>
              <w:jc w:val="center"/>
              <w:rPr>
                <w:rFonts w:eastAsia="標楷體"/>
                <w:sz w:val="28"/>
              </w:rPr>
            </w:pPr>
          </w:p>
        </w:tc>
        <w:tc>
          <w:tcPr>
            <w:tcW w:w="1934" w:type="dxa"/>
            <w:vAlign w:val="center"/>
          </w:tcPr>
          <w:p w:rsidR="00330B92" w:rsidRPr="0076772E" w:rsidRDefault="00330B92" w:rsidP="00002D41">
            <w:pPr>
              <w:jc w:val="both"/>
              <w:rPr>
                <w:rFonts w:eastAsia="標楷體"/>
                <w:sz w:val="28"/>
              </w:rPr>
            </w:pPr>
          </w:p>
        </w:tc>
      </w:tr>
      <w:tr w:rsidR="00330B92" w:rsidRPr="0076772E" w:rsidTr="00330B92">
        <w:trPr>
          <w:cantSplit/>
          <w:trHeight w:val="473"/>
        </w:trPr>
        <w:tc>
          <w:tcPr>
            <w:tcW w:w="420" w:type="dxa"/>
            <w:vMerge w:val="restart"/>
            <w:tcBorders>
              <w:bottom w:val="single" w:sz="4" w:space="0" w:color="auto"/>
            </w:tcBorders>
          </w:tcPr>
          <w:p w:rsidR="00330B92" w:rsidRPr="00B22066" w:rsidRDefault="00330B92" w:rsidP="00330B92">
            <w:pPr>
              <w:rPr>
                <w:rFonts w:eastAsia="標楷體"/>
                <w:b/>
                <w:szCs w:val="24"/>
              </w:rPr>
            </w:pPr>
            <w:r w:rsidRPr="00B22066">
              <w:rPr>
                <w:rFonts w:eastAsia="標楷體"/>
                <w:b/>
                <w:szCs w:val="24"/>
              </w:rPr>
              <w:t>三</w:t>
            </w:r>
          </w:p>
        </w:tc>
        <w:tc>
          <w:tcPr>
            <w:tcW w:w="1991" w:type="dxa"/>
            <w:vMerge w:val="restart"/>
            <w:tcBorders>
              <w:bottom w:val="single" w:sz="4" w:space="0" w:color="auto"/>
            </w:tcBorders>
          </w:tcPr>
          <w:p w:rsidR="00330B92" w:rsidRPr="0076772E" w:rsidRDefault="00330B92" w:rsidP="00330B92">
            <w:pPr>
              <w:jc w:val="both"/>
              <w:rPr>
                <w:rFonts w:eastAsia="標楷體"/>
                <w:b/>
              </w:rPr>
            </w:pPr>
            <w:r w:rsidRPr="0076772E">
              <w:rPr>
                <w:rFonts w:eastAsia="標楷體"/>
                <w:b/>
              </w:rPr>
              <w:t>品質計畫審查作業程序</w:t>
            </w:r>
          </w:p>
        </w:tc>
        <w:tc>
          <w:tcPr>
            <w:tcW w:w="3079" w:type="dxa"/>
            <w:tcBorders>
              <w:bottom w:val="single" w:sz="4" w:space="0" w:color="auto"/>
            </w:tcBorders>
          </w:tcPr>
          <w:p w:rsidR="00330B92" w:rsidRPr="0076772E" w:rsidRDefault="00330B92" w:rsidP="00E50553">
            <w:pPr>
              <w:jc w:val="both"/>
              <w:rPr>
                <w:rFonts w:eastAsia="標楷體"/>
                <w:sz w:val="22"/>
              </w:rPr>
            </w:pPr>
            <w:r w:rsidRPr="0076772E">
              <w:rPr>
                <w:rFonts w:eastAsia="標楷體"/>
                <w:sz w:val="22"/>
              </w:rPr>
              <w:t>1.</w:t>
            </w:r>
            <w:r w:rsidRPr="0076772E">
              <w:rPr>
                <w:rFonts w:eastAsia="標楷體"/>
                <w:sz w:val="22"/>
              </w:rPr>
              <w:t>是否訂定計畫書審查時限</w:t>
            </w:r>
          </w:p>
        </w:tc>
        <w:tc>
          <w:tcPr>
            <w:tcW w:w="736" w:type="dxa"/>
            <w:tcBorders>
              <w:bottom w:val="single" w:sz="4" w:space="0" w:color="auto"/>
            </w:tcBorders>
            <w:vAlign w:val="center"/>
          </w:tcPr>
          <w:p w:rsidR="00330B92" w:rsidRPr="0076772E" w:rsidRDefault="00330B92" w:rsidP="00EB1418">
            <w:pPr>
              <w:jc w:val="center"/>
              <w:rPr>
                <w:rFonts w:eastAsia="標楷體"/>
                <w:sz w:val="28"/>
              </w:rPr>
            </w:pPr>
          </w:p>
        </w:tc>
        <w:tc>
          <w:tcPr>
            <w:tcW w:w="810" w:type="dxa"/>
            <w:tcBorders>
              <w:bottom w:val="single" w:sz="4" w:space="0" w:color="auto"/>
            </w:tcBorders>
            <w:vAlign w:val="center"/>
          </w:tcPr>
          <w:p w:rsidR="00330B92" w:rsidRPr="0076772E" w:rsidRDefault="00330B92" w:rsidP="00EB1418">
            <w:pPr>
              <w:jc w:val="center"/>
              <w:rPr>
                <w:rFonts w:eastAsia="標楷體"/>
                <w:sz w:val="28"/>
              </w:rPr>
            </w:pPr>
          </w:p>
        </w:tc>
        <w:tc>
          <w:tcPr>
            <w:tcW w:w="810" w:type="dxa"/>
            <w:tcBorders>
              <w:bottom w:val="single" w:sz="4" w:space="0" w:color="auto"/>
            </w:tcBorders>
            <w:vAlign w:val="center"/>
          </w:tcPr>
          <w:p w:rsidR="00330B92" w:rsidRPr="0076772E" w:rsidRDefault="00330B92" w:rsidP="00EB1418">
            <w:pPr>
              <w:jc w:val="center"/>
              <w:rPr>
                <w:rFonts w:eastAsia="標楷體"/>
                <w:sz w:val="28"/>
              </w:rPr>
            </w:pPr>
          </w:p>
        </w:tc>
        <w:tc>
          <w:tcPr>
            <w:tcW w:w="660" w:type="dxa"/>
            <w:tcBorders>
              <w:bottom w:val="single" w:sz="4" w:space="0" w:color="auto"/>
            </w:tcBorders>
            <w:vAlign w:val="center"/>
          </w:tcPr>
          <w:p w:rsidR="00330B92" w:rsidRPr="0076772E" w:rsidRDefault="00330B92" w:rsidP="00EB1418">
            <w:pPr>
              <w:jc w:val="center"/>
              <w:rPr>
                <w:rFonts w:eastAsia="標楷體"/>
                <w:sz w:val="28"/>
              </w:rPr>
            </w:pPr>
          </w:p>
        </w:tc>
        <w:tc>
          <w:tcPr>
            <w:tcW w:w="1934" w:type="dxa"/>
            <w:tcBorders>
              <w:bottom w:val="single" w:sz="4" w:space="0" w:color="auto"/>
            </w:tcBorders>
            <w:vAlign w:val="center"/>
          </w:tcPr>
          <w:p w:rsidR="00330B92" w:rsidRPr="0076772E" w:rsidRDefault="00330B92" w:rsidP="006D2489">
            <w:pPr>
              <w:jc w:val="both"/>
              <w:rPr>
                <w:rFonts w:eastAsia="標楷體"/>
                <w:sz w:val="28"/>
              </w:rPr>
            </w:pPr>
          </w:p>
        </w:tc>
      </w:tr>
      <w:tr w:rsidR="00330B92" w:rsidRPr="0076772E" w:rsidTr="00330B92">
        <w:trPr>
          <w:cantSplit/>
          <w:trHeight w:val="680"/>
        </w:trPr>
        <w:tc>
          <w:tcPr>
            <w:tcW w:w="420" w:type="dxa"/>
            <w:vMerge/>
          </w:tcPr>
          <w:p w:rsidR="00330B92" w:rsidRPr="00B22066" w:rsidRDefault="00330B92" w:rsidP="00330B92">
            <w:pPr>
              <w:rPr>
                <w:rFonts w:eastAsia="標楷體"/>
                <w:b/>
                <w:szCs w:val="24"/>
              </w:rPr>
            </w:pPr>
          </w:p>
        </w:tc>
        <w:tc>
          <w:tcPr>
            <w:tcW w:w="1991" w:type="dxa"/>
            <w:vMerge/>
          </w:tcPr>
          <w:p w:rsidR="00330B92" w:rsidRPr="0076772E" w:rsidRDefault="00330B92" w:rsidP="00330B92">
            <w:pPr>
              <w:jc w:val="both"/>
              <w:rPr>
                <w:rFonts w:eastAsia="標楷體"/>
              </w:rPr>
            </w:pPr>
          </w:p>
        </w:tc>
        <w:tc>
          <w:tcPr>
            <w:tcW w:w="3079" w:type="dxa"/>
          </w:tcPr>
          <w:p w:rsidR="00330B92" w:rsidRPr="0076772E" w:rsidRDefault="00330B92" w:rsidP="00E50553">
            <w:pPr>
              <w:ind w:left="194" w:hanging="194"/>
              <w:jc w:val="both"/>
              <w:rPr>
                <w:rFonts w:eastAsia="標楷體"/>
                <w:sz w:val="22"/>
              </w:rPr>
            </w:pPr>
            <w:r w:rsidRPr="0076772E">
              <w:rPr>
                <w:rFonts w:eastAsia="標楷體"/>
                <w:sz w:val="22"/>
              </w:rPr>
              <w:t>2.</w:t>
            </w:r>
            <w:r w:rsidRPr="0076772E">
              <w:rPr>
                <w:rFonts w:eastAsia="標楷體"/>
                <w:sz w:val="22"/>
              </w:rPr>
              <w:t>是否訂定品質計畫書審查重點</w:t>
            </w:r>
          </w:p>
        </w:tc>
        <w:tc>
          <w:tcPr>
            <w:tcW w:w="736" w:type="dxa"/>
            <w:vAlign w:val="center"/>
          </w:tcPr>
          <w:p w:rsidR="00330B92" w:rsidRPr="0076772E" w:rsidRDefault="00330B92" w:rsidP="00EB1418">
            <w:pPr>
              <w:jc w:val="center"/>
              <w:rPr>
                <w:rFonts w:eastAsia="標楷體"/>
                <w:sz w:val="28"/>
              </w:rPr>
            </w:pPr>
          </w:p>
        </w:tc>
        <w:tc>
          <w:tcPr>
            <w:tcW w:w="810" w:type="dxa"/>
            <w:vAlign w:val="center"/>
          </w:tcPr>
          <w:p w:rsidR="00330B92" w:rsidRPr="0076772E" w:rsidRDefault="00330B92" w:rsidP="00EB1418">
            <w:pPr>
              <w:jc w:val="center"/>
              <w:rPr>
                <w:rFonts w:eastAsia="標楷體"/>
                <w:sz w:val="28"/>
              </w:rPr>
            </w:pPr>
          </w:p>
        </w:tc>
        <w:tc>
          <w:tcPr>
            <w:tcW w:w="810" w:type="dxa"/>
            <w:vAlign w:val="center"/>
          </w:tcPr>
          <w:p w:rsidR="00330B92" w:rsidRPr="0076772E" w:rsidRDefault="00330B92" w:rsidP="00EB1418">
            <w:pPr>
              <w:jc w:val="center"/>
              <w:rPr>
                <w:rFonts w:eastAsia="標楷體"/>
                <w:sz w:val="28"/>
              </w:rPr>
            </w:pPr>
          </w:p>
        </w:tc>
        <w:tc>
          <w:tcPr>
            <w:tcW w:w="660" w:type="dxa"/>
            <w:vAlign w:val="center"/>
          </w:tcPr>
          <w:p w:rsidR="00330B92" w:rsidRPr="0076772E" w:rsidRDefault="00330B92" w:rsidP="00EB1418">
            <w:pPr>
              <w:jc w:val="center"/>
              <w:rPr>
                <w:rFonts w:eastAsia="標楷體"/>
                <w:sz w:val="28"/>
              </w:rPr>
            </w:pPr>
          </w:p>
        </w:tc>
        <w:tc>
          <w:tcPr>
            <w:tcW w:w="1934" w:type="dxa"/>
            <w:vAlign w:val="center"/>
          </w:tcPr>
          <w:p w:rsidR="00330B92" w:rsidRPr="0076772E" w:rsidRDefault="00330B92" w:rsidP="00252C38">
            <w:pPr>
              <w:jc w:val="both"/>
              <w:rPr>
                <w:rFonts w:eastAsia="標楷體"/>
                <w:sz w:val="28"/>
              </w:rPr>
            </w:pPr>
          </w:p>
        </w:tc>
      </w:tr>
      <w:tr w:rsidR="00330B92" w:rsidRPr="0076772E" w:rsidTr="00330B92">
        <w:trPr>
          <w:cantSplit/>
          <w:trHeight w:val="680"/>
        </w:trPr>
        <w:tc>
          <w:tcPr>
            <w:tcW w:w="420" w:type="dxa"/>
            <w:vMerge/>
          </w:tcPr>
          <w:p w:rsidR="00330B92" w:rsidRPr="00B22066" w:rsidRDefault="00330B92" w:rsidP="00330B92">
            <w:pPr>
              <w:rPr>
                <w:rFonts w:eastAsia="標楷體"/>
                <w:b/>
                <w:szCs w:val="24"/>
              </w:rPr>
            </w:pPr>
          </w:p>
        </w:tc>
        <w:tc>
          <w:tcPr>
            <w:tcW w:w="1991" w:type="dxa"/>
            <w:vMerge/>
          </w:tcPr>
          <w:p w:rsidR="00330B92" w:rsidRPr="0076772E" w:rsidRDefault="00330B92" w:rsidP="00330B92">
            <w:pPr>
              <w:jc w:val="both"/>
              <w:rPr>
                <w:rFonts w:eastAsia="標楷體"/>
              </w:rPr>
            </w:pPr>
          </w:p>
        </w:tc>
        <w:tc>
          <w:tcPr>
            <w:tcW w:w="3079" w:type="dxa"/>
          </w:tcPr>
          <w:p w:rsidR="00330B92" w:rsidRPr="0076772E" w:rsidRDefault="00330B92" w:rsidP="00E50553">
            <w:pPr>
              <w:ind w:left="194" w:hanging="194"/>
              <w:jc w:val="both"/>
              <w:rPr>
                <w:rFonts w:eastAsia="標楷體"/>
                <w:sz w:val="22"/>
              </w:rPr>
            </w:pPr>
            <w:r w:rsidRPr="0076772E">
              <w:rPr>
                <w:rFonts w:eastAsia="標楷體"/>
                <w:sz w:val="22"/>
              </w:rPr>
              <w:t>3.</w:t>
            </w:r>
            <w:r w:rsidRPr="0076772E">
              <w:rPr>
                <w:rFonts w:eastAsia="標楷體"/>
                <w:sz w:val="22"/>
              </w:rPr>
              <w:t>是否對品質計畫書送審情形訂定管制辦法</w:t>
            </w:r>
          </w:p>
        </w:tc>
        <w:tc>
          <w:tcPr>
            <w:tcW w:w="736" w:type="dxa"/>
            <w:vAlign w:val="center"/>
          </w:tcPr>
          <w:p w:rsidR="00330B92" w:rsidRPr="0076772E" w:rsidRDefault="00330B92" w:rsidP="00EB1418">
            <w:pPr>
              <w:jc w:val="center"/>
              <w:rPr>
                <w:rFonts w:eastAsia="標楷體"/>
                <w:sz w:val="28"/>
              </w:rPr>
            </w:pPr>
          </w:p>
        </w:tc>
        <w:tc>
          <w:tcPr>
            <w:tcW w:w="810" w:type="dxa"/>
            <w:vAlign w:val="center"/>
          </w:tcPr>
          <w:p w:rsidR="00330B92" w:rsidRPr="0076772E" w:rsidRDefault="00330B92" w:rsidP="00EB1418">
            <w:pPr>
              <w:jc w:val="center"/>
              <w:rPr>
                <w:rFonts w:eastAsia="標楷體"/>
                <w:sz w:val="28"/>
              </w:rPr>
            </w:pPr>
          </w:p>
        </w:tc>
        <w:tc>
          <w:tcPr>
            <w:tcW w:w="810" w:type="dxa"/>
            <w:vAlign w:val="center"/>
          </w:tcPr>
          <w:p w:rsidR="00330B92" w:rsidRPr="0076772E" w:rsidRDefault="00330B92" w:rsidP="00EB1418">
            <w:pPr>
              <w:jc w:val="center"/>
              <w:rPr>
                <w:rFonts w:eastAsia="標楷體"/>
                <w:sz w:val="28"/>
              </w:rPr>
            </w:pPr>
          </w:p>
        </w:tc>
        <w:tc>
          <w:tcPr>
            <w:tcW w:w="660" w:type="dxa"/>
            <w:vAlign w:val="center"/>
          </w:tcPr>
          <w:p w:rsidR="00330B92" w:rsidRPr="0076772E" w:rsidRDefault="00330B92" w:rsidP="00EB1418">
            <w:pPr>
              <w:jc w:val="center"/>
              <w:rPr>
                <w:rFonts w:eastAsia="標楷體"/>
                <w:sz w:val="28"/>
              </w:rPr>
            </w:pPr>
          </w:p>
        </w:tc>
        <w:tc>
          <w:tcPr>
            <w:tcW w:w="1934" w:type="dxa"/>
            <w:vAlign w:val="center"/>
          </w:tcPr>
          <w:p w:rsidR="00330B92" w:rsidRPr="0076772E" w:rsidRDefault="00330B92" w:rsidP="00252C38">
            <w:pPr>
              <w:jc w:val="both"/>
              <w:rPr>
                <w:rFonts w:eastAsia="標楷體"/>
                <w:sz w:val="28"/>
              </w:rPr>
            </w:pPr>
          </w:p>
        </w:tc>
      </w:tr>
      <w:tr w:rsidR="00330B92" w:rsidRPr="0076772E" w:rsidTr="00330B92">
        <w:trPr>
          <w:cantSplit/>
          <w:trHeight w:val="1016"/>
        </w:trPr>
        <w:tc>
          <w:tcPr>
            <w:tcW w:w="420" w:type="dxa"/>
            <w:vMerge w:val="restart"/>
            <w:tcBorders>
              <w:bottom w:val="single" w:sz="4" w:space="0" w:color="auto"/>
            </w:tcBorders>
          </w:tcPr>
          <w:p w:rsidR="00330B92" w:rsidRPr="00B22066" w:rsidRDefault="00330B92" w:rsidP="00330B92">
            <w:pPr>
              <w:rPr>
                <w:rFonts w:eastAsia="標楷體"/>
                <w:b/>
                <w:szCs w:val="24"/>
              </w:rPr>
            </w:pPr>
            <w:r w:rsidRPr="00B22066">
              <w:rPr>
                <w:rFonts w:eastAsia="標楷體"/>
                <w:b/>
                <w:szCs w:val="24"/>
              </w:rPr>
              <w:t>四</w:t>
            </w:r>
          </w:p>
        </w:tc>
        <w:tc>
          <w:tcPr>
            <w:tcW w:w="1991" w:type="dxa"/>
            <w:vMerge w:val="restart"/>
            <w:tcBorders>
              <w:bottom w:val="single" w:sz="4" w:space="0" w:color="auto"/>
            </w:tcBorders>
          </w:tcPr>
          <w:p w:rsidR="00330B92" w:rsidRPr="0076772E" w:rsidRDefault="00330B92" w:rsidP="00330B92">
            <w:pPr>
              <w:ind w:left="5" w:hanging="5"/>
              <w:jc w:val="both"/>
              <w:rPr>
                <w:rFonts w:eastAsia="標楷體"/>
                <w:b/>
              </w:rPr>
            </w:pPr>
            <w:r w:rsidRPr="0076772E">
              <w:rPr>
                <w:rFonts w:eastAsia="標楷體"/>
                <w:b/>
              </w:rPr>
              <w:t>施工計畫書審查作業程序</w:t>
            </w:r>
          </w:p>
        </w:tc>
        <w:tc>
          <w:tcPr>
            <w:tcW w:w="3079" w:type="dxa"/>
            <w:tcBorders>
              <w:bottom w:val="single" w:sz="4" w:space="0" w:color="auto"/>
            </w:tcBorders>
          </w:tcPr>
          <w:p w:rsidR="00330B92" w:rsidRPr="0076772E" w:rsidRDefault="00330B92" w:rsidP="00E50553">
            <w:pPr>
              <w:ind w:left="194" w:hanging="194"/>
              <w:jc w:val="both"/>
              <w:rPr>
                <w:rFonts w:eastAsia="標楷體"/>
                <w:sz w:val="22"/>
              </w:rPr>
            </w:pPr>
            <w:r w:rsidRPr="0076772E">
              <w:rPr>
                <w:rFonts w:eastAsia="標楷體"/>
                <w:sz w:val="22"/>
              </w:rPr>
              <w:t>1.</w:t>
            </w:r>
            <w:r w:rsidRPr="0076772E">
              <w:rPr>
                <w:rFonts w:eastAsia="標楷體"/>
                <w:sz w:val="22"/>
              </w:rPr>
              <w:t>是否依契約施工項目訂定廠商施工計畫書分階段送審項目及送審時限</w:t>
            </w:r>
          </w:p>
        </w:tc>
        <w:tc>
          <w:tcPr>
            <w:tcW w:w="736" w:type="dxa"/>
            <w:tcBorders>
              <w:bottom w:val="single" w:sz="4" w:space="0" w:color="auto"/>
            </w:tcBorders>
            <w:vAlign w:val="center"/>
          </w:tcPr>
          <w:p w:rsidR="00330B92" w:rsidRPr="0076772E" w:rsidRDefault="00330B92" w:rsidP="00EB1418">
            <w:pPr>
              <w:jc w:val="center"/>
              <w:rPr>
                <w:rFonts w:eastAsia="標楷體"/>
                <w:sz w:val="28"/>
              </w:rPr>
            </w:pPr>
          </w:p>
        </w:tc>
        <w:tc>
          <w:tcPr>
            <w:tcW w:w="810" w:type="dxa"/>
            <w:tcBorders>
              <w:bottom w:val="single" w:sz="4" w:space="0" w:color="auto"/>
            </w:tcBorders>
            <w:vAlign w:val="center"/>
          </w:tcPr>
          <w:p w:rsidR="00330B92" w:rsidRPr="0076772E" w:rsidRDefault="00330B92" w:rsidP="00EB1418">
            <w:pPr>
              <w:jc w:val="center"/>
              <w:rPr>
                <w:rFonts w:eastAsia="標楷體"/>
                <w:sz w:val="28"/>
              </w:rPr>
            </w:pPr>
          </w:p>
        </w:tc>
        <w:tc>
          <w:tcPr>
            <w:tcW w:w="810" w:type="dxa"/>
            <w:tcBorders>
              <w:bottom w:val="single" w:sz="4" w:space="0" w:color="auto"/>
            </w:tcBorders>
            <w:vAlign w:val="center"/>
          </w:tcPr>
          <w:p w:rsidR="00330B92" w:rsidRPr="0076772E" w:rsidRDefault="00330B92" w:rsidP="00EB1418">
            <w:pPr>
              <w:jc w:val="center"/>
              <w:rPr>
                <w:rFonts w:eastAsia="標楷體"/>
                <w:sz w:val="28"/>
              </w:rPr>
            </w:pPr>
          </w:p>
        </w:tc>
        <w:tc>
          <w:tcPr>
            <w:tcW w:w="660" w:type="dxa"/>
            <w:tcBorders>
              <w:bottom w:val="single" w:sz="4" w:space="0" w:color="auto"/>
            </w:tcBorders>
            <w:vAlign w:val="center"/>
          </w:tcPr>
          <w:p w:rsidR="00330B92" w:rsidRPr="0076772E" w:rsidRDefault="00330B92" w:rsidP="00EB1418">
            <w:pPr>
              <w:jc w:val="center"/>
              <w:rPr>
                <w:rFonts w:eastAsia="標楷體"/>
                <w:sz w:val="28"/>
              </w:rPr>
            </w:pPr>
          </w:p>
        </w:tc>
        <w:tc>
          <w:tcPr>
            <w:tcW w:w="1934" w:type="dxa"/>
            <w:tcBorders>
              <w:bottom w:val="single" w:sz="4" w:space="0" w:color="auto"/>
            </w:tcBorders>
            <w:vAlign w:val="center"/>
          </w:tcPr>
          <w:p w:rsidR="00330B92" w:rsidRPr="0076772E" w:rsidRDefault="00330B92" w:rsidP="008239F6">
            <w:pPr>
              <w:jc w:val="both"/>
              <w:rPr>
                <w:rFonts w:eastAsia="標楷體"/>
                <w:sz w:val="28"/>
              </w:rPr>
            </w:pPr>
          </w:p>
        </w:tc>
      </w:tr>
      <w:tr w:rsidR="00330B92" w:rsidRPr="0076772E" w:rsidTr="00330B92">
        <w:trPr>
          <w:cantSplit/>
          <w:trHeight w:val="680"/>
        </w:trPr>
        <w:tc>
          <w:tcPr>
            <w:tcW w:w="420" w:type="dxa"/>
            <w:vMerge/>
          </w:tcPr>
          <w:p w:rsidR="00330B92" w:rsidRPr="00B22066" w:rsidRDefault="00330B92" w:rsidP="00330B92">
            <w:pPr>
              <w:rPr>
                <w:rFonts w:eastAsia="標楷體"/>
                <w:b/>
                <w:szCs w:val="24"/>
              </w:rPr>
            </w:pPr>
          </w:p>
        </w:tc>
        <w:tc>
          <w:tcPr>
            <w:tcW w:w="1991" w:type="dxa"/>
            <w:vMerge/>
          </w:tcPr>
          <w:p w:rsidR="00330B92" w:rsidRPr="0076772E" w:rsidRDefault="00330B92" w:rsidP="00330B92">
            <w:pPr>
              <w:ind w:left="209" w:hanging="209"/>
              <w:jc w:val="both"/>
              <w:rPr>
                <w:rFonts w:eastAsia="標楷體"/>
              </w:rPr>
            </w:pPr>
          </w:p>
        </w:tc>
        <w:tc>
          <w:tcPr>
            <w:tcW w:w="3079" w:type="dxa"/>
          </w:tcPr>
          <w:p w:rsidR="00330B92" w:rsidRPr="0076772E" w:rsidRDefault="00330B92" w:rsidP="00E50553">
            <w:pPr>
              <w:ind w:left="191" w:hanging="191"/>
              <w:jc w:val="both"/>
              <w:rPr>
                <w:rFonts w:eastAsia="標楷體"/>
                <w:sz w:val="22"/>
              </w:rPr>
            </w:pPr>
            <w:r w:rsidRPr="0076772E">
              <w:rPr>
                <w:rFonts w:eastAsia="標楷體"/>
                <w:sz w:val="22"/>
              </w:rPr>
              <w:t>2.</w:t>
            </w:r>
            <w:r w:rsidRPr="0076772E">
              <w:rPr>
                <w:rFonts w:eastAsia="標楷體"/>
                <w:sz w:val="22"/>
              </w:rPr>
              <w:t>是否訂定施工計畫審查重點（大綱）</w:t>
            </w:r>
          </w:p>
        </w:tc>
        <w:tc>
          <w:tcPr>
            <w:tcW w:w="736" w:type="dxa"/>
            <w:vAlign w:val="center"/>
          </w:tcPr>
          <w:p w:rsidR="00330B92" w:rsidRPr="0076772E" w:rsidRDefault="00330B92" w:rsidP="00EB1418">
            <w:pPr>
              <w:jc w:val="center"/>
              <w:rPr>
                <w:rFonts w:eastAsia="標楷體"/>
                <w:sz w:val="28"/>
              </w:rPr>
            </w:pPr>
          </w:p>
        </w:tc>
        <w:tc>
          <w:tcPr>
            <w:tcW w:w="810" w:type="dxa"/>
            <w:vAlign w:val="center"/>
          </w:tcPr>
          <w:p w:rsidR="00330B92" w:rsidRPr="0076772E" w:rsidRDefault="00330B92" w:rsidP="00EB1418">
            <w:pPr>
              <w:jc w:val="center"/>
              <w:rPr>
                <w:rFonts w:eastAsia="標楷體"/>
                <w:sz w:val="28"/>
              </w:rPr>
            </w:pPr>
          </w:p>
        </w:tc>
        <w:tc>
          <w:tcPr>
            <w:tcW w:w="810" w:type="dxa"/>
            <w:vAlign w:val="center"/>
          </w:tcPr>
          <w:p w:rsidR="00330B92" w:rsidRPr="0076772E" w:rsidRDefault="00330B92" w:rsidP="00EB1418">
            <w:pPr>
              <w:jc w:val="center"/>
              <w:rPr>
                <w:rFonts w:eastAsia="標楷體"/>
                <w:sz w:val="28"/>
              </w:rPr>
            </w:pPr>
          </w:p>
        </w:tc>
        <w:tc>
          <w:tcPr>
            <w:tcW w:w="660" w:type="dxa"/>
            <w:vAlign w:val="center"/>
          </w:tcPr>
          <w:p w:rsidR="00330B92" w:rsidRPr="0076772E" w:rsidRDefault="00330B92" w:rsidP="00EB1418">
            <w:pPr>
              <w:jc w:val="center"/>
              <w:rPr>
                <w:rFonts w:eastAsia="標楷體"/>
                <w:sz w:val="28"/>
              </w:rPr>
            </w:pPr>
          </w:p>
        </w:tc>
        <w:tc>
          <w:tcPr>
            <w:tcW w:w="1934" w:type="dxa"/>
            <w:vAlign w:val="center"/>
          </w:tcPr>
          <w:p w:rsidR="00330B92" w:rsidRPr="0076772E" w:rsidRDefault="00330B92" w:rsidP="006D2489">
            <w:pPr>
              <w:jc w:val="both"/>
              <w:rPr>
                <w:rFonts w:eastAsia="標楷體"/>
                <w:sz w:val="28"/>
              </w:rPr>
            </w:pPr>
          </w:p>
        </w:tc>
      </w:tr>
      <w:tr w:rsidR="00330B92" w:rsidRPr="0076772E" w:rsidTr="00330B92">
        <w:trPr>
          <w:cantSplit/>
          <w:trHeight w:val="680"/>
        </w:trPr>
        <w:tc>
          <w:tcPr>
            <w:tcW w:w="420" w:type="dxa"/>
            <w:vMerge/>
          </w:tcPr>
          <w:p w:rsidR="00330B92" w:rsidRPr="00B22066" w:rsidRDefault="00330B92" w:rsidP="00330B92">
            <w:pPr>
              <w:rPr>
                <w:rFonts w:eastAsia="標楷體"/>
                <w:b/>
                <w:szCs w:val="24"/>
              </w:rPr>
            </w:pPr>
          </w:p>
        </w:tc>
        <w:tc>
          <w:tcPr>
            <w:tcW w:w="1991" w:type="dxa"/>
            <w:vMerge/>
          </w:tcPr>
          <w:p w:rsidR="00330B92" w:rsidRPr="0076772E" w:rsidRDefault="00330B92" w:rsidP="00330B92">
            <w:pPr>
              <w:ind w:left="209" w:hanging="209"/>
              <w:jc w:val="both"/>
              <w:rPr>
                <w:rFonts w:eastAsia="標楷體"/>
              </w:rPr>
            </w:pPr>
          </w:p>
        </w:tc>
        <w:tc>
          <w:tcPr>
            <w:tcW w:w="3079" w:type="dxa"/>
          </w:tcPr>
          <w:p w:rsidR="00330B92" w:rsidRPr="0076772E" w:rsidRDefault="00330B92" w:rsidP="00E50553">
            <w:pPr>
              <w:ind w:left="191" w:hanging="191"/>
              <w:jc w:val="both"/>
              <w:rPr>
                <w:rFonts w:eastAsia="標楷體"/>
                <w:sz w:val="22"/>
              </w:rPr>
            </w:pPr>
            <w:r w:rsidRPr="0076772E">
              <w:rPr>
                <w:rFonts w:eastAsia="標楷體"/>
                <w:sz w:val="22"/>
              </w:rPr>
              <w:t>3.</w:t>
            </w:r>
            <w:r w:rsidRPr="0076772E">
              <w:rPr>
                <w:rFonts w:eastAsia="標楷體"/>
                <w:sz w:val="22"/>
              </w:rPr>
              <w:t>是否對施工計畫書送審情形訂定管制辦法</w:t>
            </w:r>
          </w:p>
        </w:tc>
        <w:tc>
          <w:tcPr>
            <w:tcW w:w="736" w:type="dxa"/>
            <w:vAlign w:val="center"/>
          </w:tcPr>
          <w:p w:rsidR="00330B92" w:rsidRPr="0076772E" w:rsidRDefault="00330B92" w:rsidP="00EB1418">
            <w:pPr>
              <w:jc w:val="center"/>
              <w:rPr>
                <w:rFonts w:eastAsia="標楷體"/>
                <w:sz w:val="28"/>
              </w:rPr>
            </w:pPr>
          </w:p>
        </w:tc>
        <w:tc>
          <w:tcPr>
            <w:tcW w:w="810" w:type="dxa"/>
            <w:vAlign w:val="center"/>
          </w:tcPr>
          <w:p w:rsidR="00330B92" w:rsidRPr="0076772E" w:rsidRDefault="00330B92" w:rsidP="00EB1418">
            <w:pPr>
              <w:jc w:val="center"/>
              <w:rPr>
                <w:rFonts w:eastAsia="標楷體"/>
                <w:sz w:val="28"/>
              </w:rPr>
            </w:pPr>
          </w:p>
        </w:tc>
        <w:tc>
          <w:tcPr>
            <w:tcW w:w="810" w:type="dxa"/>
            <w:vAlign w:val="center"/>
          </w:tcPr>
          <w:p w:rsidR="00330B92" w:rsidRPr="0076772E" w:rsidRDefault="00330B92" w:rsidP="00EB1418">
            <w:pPr>
              <w:jc w:val="center"/>
              <w:rPr>
                <w:rFonts w:eastAsia="標楷體"/>
                <w:sz w:val="28"/>
              </w:rPr>
            </w:pPr>
          </w:p>
        </w:tc>
        <w:tc>
          <w:tcPr>
            <w:tcW w:w="660" w:type="dxa"/>
            <w:vAlign w:val="center"/>
          </w:tcPr>
          <w:p w:rsidR="00330B92" w:rsidRPr="0076772E" w:rsidRDefault="00330B92" w:rsidP="00EB1418">
            <w:pPr>
              <w:jc w:val="center"/>
              <w:rPr>
                <w:rFonts w:eastAsia="標楷體"/>
                <w:sz w:val="28"/>
              </w:rPr>
            </w:pPr>
          </w:p>
        </w:tc>
        <w:tc>
          <w:tcPr>
            <w:tcW w:w="1934" w:type="dxa"/>
            <w:vAlign w:val="center"/>
          </w:tcPr>
          <w:p w:rsidR="00330B92" w:rsidRPr="0076772E" w:rsidRDefault="00330B92" w:rsidP="00252C38">
            <w:pPr>
              <w:jc w:val="both"/>
              <w:rPr>
                <w:rFonts w:eastAsia="標楷體"/>
                <w:sz w:val="28"/>
              </w:rPr>
            </w:pPr>
          </w:p>
        </w:tc>
      </w:tr>
      <w:tr w:rsidR="00002D41" w:rsidRPr="0076772E" w:rsidTr="00330B92">
        <w:trPr>
          <w:cantSplit/>
          <w:trHeight w:val="1555"/>
        </w:trPr>
        <w:tc>
          <w:tcPr>
            <w:tcW w:w="420" w:type="dxa"/>
            <w:vMerge w:val="restart"/>
          </w:tcPr>
          <w:p w:rsidR="00002D41" w:rsidRPr="00B22066" w:rsidRDefault="00002D41" w:rsidP="00002D41">
            <w:pPr>
              <w:rPr>
                <w:rFonts w:eastAsia="標楷體"/>
                <w:b/>
                <w:szCs w:val="24"/>
              </w:rPr>
            </w:pPr>
            <w:r w:rsidRPr="00B22066">
              <w:rPr>
                <w:rFonts w:eastAsia="標楷體"/>
                <w:b/>
                <w:szCs w:val="24"/>
              </w:rPr>
              <w:t>五</w:t>
            </w:r>
          </w:p>
        </w:tc>
        <w:tc>
          <w:tcPr>
            <w:tcW w:w="1991" w:type="dxa"/>
            <w:vMerge w:val="restart"/>
          </w:tcPr>
          <w:p w:rsidR="00002D41" w:rsidRPr="0076772E" w:rsidRDefault="00002D41" w:rsidP="00002D41">
            <w:pPr>
              <w:pStyle w:val="a3"/>
              <w:rPr>
                <w:rFonts w:ascii="Times New Roman" w:hAnsi="Times New Roman"/>
              </w:rPr>
            </w:pPr>
            <w:r w:rsidRPr="0076772E">
              <w:rPr>
                <w:rFonts w:ascii="Times New Roman" w:hAnsi="Times New Roman"/>
              </w:rPr>
              <w:t>材料與設備抽驗程序及標準</w:t>
            </w:r>
          </w:p>
          <w:p w:rsidR="00002D41" w:rsidRPr="0076772E" w:rsidRDefault="00002D41" w:rsidP="00002D41">
            <w:pPr>
              <w:ind w:left="5" w:hanging="5"/>
              <w:jc w:val="both"/>
              <w:rPr>
                <w:rFonts w:eastAsia="標楷體"/>
              </w:rPr>
            </w:pPr>
          </w:p>
        </w:tc>
        <w:tc>
          <w:tcPr>
            <w:tcW w:w="3079" w:type="dxa"/>
            <w:tcBorders>
              <w:bottom w:val="single" w:sz="4" w:space="0" w:color="auto"/>
            </w:tcBorders>
          </w:tcPr>
          <w:p w:rsidR="00002D41" w:rsidRPr="0076772E" w:rsidRDefault="00002D41" w:rsidP="00002D41">
            <w:pPr>
              <w:ind w:left="194" w:hanging="194"/>
              <w:jc w:val="both"/>
              <w:rPr>
                <w:rFonts w:eastAsia="標楷體"/>
                <w:sz w:val="22"/>
              </w:rPr>
            </w:pPr>
            <w:r w:rsidRPr="0076772E">
              <w:rPr>
                <w:rFonts w:eastAsia="標楷體"/>
                <w:sz w:val="22"/>
              </w:rPr>
              <w:t>1.</w:t>
            </w:r>
            <w:r w:rsidRPr="0076772E">
              <w:rPr>
                <w:rFonts w:eastAsia="標楷體"/>
                <w:sz w:val="22"/>
              </w:rPr>
              <w:t>是否訂定材料</w:t>
            </w:r>
            <w:r w:rsidRPr="0076772E">
              <w:rPr>
                <w:rFonts w:eastAsia="標楷體"/>
                <w:sz w:val="22"/>
              </w:rPr>
              <w:t>/</w:t>
            </w:r>
            <w:r w:rsidRPr="0076772E">
              <w:rPr>
                <w:rFonts w:eastAsia="標楷體"/>
                <w:sz w:val="22"/>
              </w:rPr>
              <w:t>設備預審規定（例如型錄、相關試驗報告、相關材料規範、樣品、協力廠商相關證明資料等之事先送審程序訂定）。</w:t>
            </w:r>
          </w:p>
        </w:tc>
        <w:tc>
          <w:tcPr>
            <w:tcW w:w="736"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660" w:type="dxa"/>
            <w:tcBorders>
              <w:bottom w:val="single" w:sz="4" w:space="0" w:color="auto"/>
            </w:tcBorders>
            <w:vAlign w:val="center"/>
          </w:tcPr>
          <w:p w:rsidR="00002D41" w:rsidRPr="0076772E" w:rsidRDefault="00002D41" w:rsidP="00002D41">
            <w:pPr>
              <w:jc w:val="center"/>
              <w:rPr>
                <w:rFonts w:eastAsia="標楷體"/>
                <w:sz w:val="28"/>
              </w:rPr>
            </w:pPr>
          </w:p>
        </w:tc>
        <w:tc>
          <w:tcPr>
            <w:tcW w:w="1934" w:type="dxa"/>
            <w:tcBorders>
              <w:bottom w:val="single" w:sz="4" w:space="0" w:color="auto"/>
            </w:tcBorders>
            <w:vAlign w:val="center"/>
          </w:tcPr>
          <w:p w:rsidR="00002D41" w:rsidRPr="0076772E" w:rsidRDefault="00002D41" w:rsidP="00002D41">
            <w:pPr>
              <w:jc w:val="both"/>
              <w:rPr>
                <w:rFonts w:eastAsia="標楷體"/>
                <w:sz w:val="28"/>
              </w:rPr>
            </w:pPr>
          </w:p>
        </w:tc>
      </w:tr>
      <w:tr w:rsidR="00002D41" w:rsidRPr="0076772E" w:rsidTr="00330B92">
        <w:trPr>
          <w:cantSplit/>
          <w:trHeight w:val="680"/>
        </w:trPr>
        <w:tc>
          <w:tcPr>
            <w:tcW w:w="420" w:type="dxa"/>
            <w:vMerge/>
          </w:tcPr>
          <w:p w:rsidR="00002D41" w:rsidRPr="0076772E" w:rsidRDefault="00002D41" w:rsidP="00002D41">
            <w:pPr>
              <w:rPr>
                <w:rFonts w:eastAsia="標楷體"/>
                <w:sz w:val="28"/>
              </w:rPr>
            </w:pPr>
          </w:p>
        </w:tc>
        <w:tc>
          <w:tcPr>
            <w:tcW w:w="1991" w:type="dxa"/>
            <w:vMerge/>
          </w:tcPr>
          <w:p w:rsidR="00002D41" w:rsidRPr="0076772E" w:rsidRDefault="00002D41" w:rsidP="00002D41">
            <w:pPr>
              <w:ind w:left="209" w:hanging="209"/>
              <w:jc w:val="both"/>
              <w:rPr>
                <w:rFonts w:eastAsia="標楷體"/>
              </w:rPr>
            </w:pPr>
          </w:p>
        </w:tc>
        <w:tc>
          <w:tcPr>
            <w:tcW w:w="3079" w:type="dxa"/>
          </w:tcPr>
          <w:p w:rsidR="00002D41" w:rsidRPr="0076772E" w:rsidRDefault="00002D41" w:rsidP="00002D41">
            <w:pPr>
              <w:ind w:left="191" w:hanging="191"/>
              <w:jc w:val="both"/>
              <w:rPr>
                <w:rFonts w:eastAsia="標楷體"/>
                <w:sz w:val="22"/>
              </w:rPr>
            </w:pPr>
            <w:r w:rsidRPr="0076772E">
              <w:rPr>
                <w:rFonts w:eastAsia="標楷體"/>
                <w:sz w:val="22"/>
              </w:rPr>
              <w:t>2.</w:t>
            </w:r>
            <w:r w:rsidRPr="0076772E">
              <w:rPr>
                <w:rFonts w:eastAsia="標楷體"/>
                <w:sz w:val="22"/>
              </w:rPr>
              <w:t>是否訂定各材料</w:t>
            </w:r>
            <w:r w:rsidRPr="0076772E">
              <w:rPr>
                <w:rFonts w:eastAsia="標楷體"/>
                <w:sz w:val="22"/>
              </w:rPr>
              <w:t>/</w:t>
            </w:r>
            <w:r w:rsidRPr="0076772E">
              <w:rPr>
                <w:rFonts w:eastAsia="標楷體"/>
                <w:sz w:val="22"/>
              </w:rPr>
              <w:t>設備之管理標準</w:t>
            </w:r>
          </w:p>
        </w:tc>
        <w:tc>
          <w:tcPr>
            <w:tcW w:w="736"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660" w:type="dxa"/>
            <w:vAlign w:val="center"/>
          </w:tcPr>
          <w:p w:rsidR="00002D41" w:rsidRPr="0076772E" w:rsidRDefault="00002D41" w:rsidP="00002D41">
            <w:pPr>
              <w:jc w:val="center"/>
              <w:rPr>
                <w:rFonts w:eastAsia="標楷體"/>
                <w:sz w:val="28"/>
              </w:rPr>
            </w:pPr>
          </w:p>
        </w:tc>
        <w:tc>
          <w:tcPr>
            <w:tcW w:w="1934" w:type="dxa"/>
            <w:vAlign w:val="center"/>
          </w:tcPr>
          <w:p w:rsidR="00002D41" w:rsidRPr="0076772E" w:rsidRDefault="00002D41" w:rsidP="00002D41">
            <w:pPr>
              <w:jc w:val="both"/>
              <w:rPr>
                <w:rFonts w:eastAsia="標楷體"/>
                <w:sz w:val="28"/>
              </w:rPr>
            </w:pPr>
          </w:p>
        </w:tc>
      </w:tr>
      <w:tr w:rsidR="00002D41" w:rsidRPr="0076772E" w:rsidTr="00330B92">
        <w:trPr>
          <w:cantSplit/>
          <w:trHeight w:val="680"/>
        </w:trPr>
        <w:tc>
          <w:tcPr>
            <w:tcW w:w="420" w:type="dxa"/>
            <w:vMerge/>
          </w:tcPr>
          <w:p w:rsidR="00002D41" w:rsidRPr="0076772E" w:rsidRDefault="00002D41" w:rsidP="00002D41">
            <w:pPr>
              <w:rPr>
                <w:rFonts w:eastAsia="標楷體"/>
                <w:sz w:val="28"/>
              </w:rPr>
            </w:pPr>
          </w:p>
        </w:tc>
        <w:tc>
          <w:tcPr>
            <w:tcW w:w="1991" w:type="dxa"/>
            <w:vMerge/>
          </w:tcPr>
          <w:p w:rsidR="00002D41" w:rsidRPr="0076772E" w:rsidRDefault="00002D41" w:rsidP="00002D41">
            <w:pPr>
              <w:ind w:left="209" w:hanging="209"/>
              <w:jc w:val="both"/>
              <w:rPr>
                <w:rFonts w:eastAsia="標楷體"/>
              </w:rPr>
            </w:pPr>
          </w:p>
        </w:tc>
        <w:tc>
          <w:tcPr>
            <w:tcW w:w="3079" w:type="dxa"/>
          </w:tcPr>
          <w:p w:rsidR="00002D41" w:rsidRPr="0076772E" w:rsidRDefault="00002D41" w:rsidP="00002D41">
            <w:pPr>
              <w:ind w:left="191" w:hanging="191"/>
              <w:jc w:val="both"/>
              <w:rPr>
                <w:rFonts w:eastAsia="標楷體"/>
                <w:sz w:val="22"/>
              </w:rPr>
            </w:pPr>
            <w:r w:rsidRPr="0076772E">
              <w:rPr>
                <w:rFonts w:eastAsia="標楷體"/>
                <w:sz w:val="22"/>
              </w:rPr>
              <w:t>3.</w:t>
            </w:r>
            <w:r w:rsidRPr="0076772E">
              <w:rPr>
                <w:rFonts w:eastAsia="標楷體"/>
                <w:sz w:val="22"/>
              </w:rPr>
              <w:t>對材料抽驗是否訂定明確之限止點</w:t>
            </w:r>
          </w:p>
        </w:tc>
        <w:tc>
          <w:tcPr>
            <w:tcW w:w="736"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660" w:type="dxa"/>
            <w:vAlign w:val="center"/>
          </w:tcPr>
          <w:p w:rsidR="00002D41" w:rsidRPr="0076772E" w:rsidRDefault="00002D41" w:rsidP="00002D41">
            <w:pPr>
              <w:jc w:val="center"/>
              <w:rPr>
                <w:rFonts w:eastAsia="標楷體"/>
                <w:sz w:val="28"/>
              </w:rPr>
            </w:pPr>
          </w:p>
        </w:tc>
        <w:tc>
          <w:tcPr>
            <w:tcW w:w="1934" w:type="dxa"/>
            <w:vAlign w:val="center"/>
          </w:tcPr>
          <w:p w:rsidR="00002D41" w:rsidRPr="0076772E" w:rsidRDefault="00002D41" w:rsidP="00002D41">
            <w:pPr>
              <w:jc w:val="both"/>
              <w:rPr>
                <w:rFonts w:eastAsia="標楷體"/>
                <w:sz w:val="28"/>
              </w:rPr>
            </w:pPr>
          </w:p>
        </w:tc>
      </w:tr>
      <w:tr w:rsidR="00002D41" w:rsidRPr="0076772E" w:rsidTr="00330B92">
        <w:trPr>
          <w:cantSplit/>
          <w:trHeight w:val="680"/>
        </w:trPr>
        <w:tc>
          <w:tcPr>
            <w:tcW w:w="420" w:type="dxa"/>
            <w:vMerge/>
          </w:tcPr>
          <w:p w:rsidR="00002D41" w:rsidRPr="0076772E" w:rsidRDefault="00002D41" w:rsidP="00002D41">
            <w:pPr>
              <w:rPr>
                <w:rFonts w:eastAsia="標楷體"/>
                <w:sz w:val="28"/>
              </w:rPr>
            </w:pPr>
          </w:p>
        </w:tc>
        <w:tc>
          <w:tcPr>
            <w:tcW w:w="1991" w:type="dxa"/>
            <w:vMerge/>
          </w:tcPr>
          <w:p w:rsidR="00002D41" w:rsidRPr="0076772E" w:rsidRDefault="00002D41" w:rsidP="00002D41">
            <w:pPr>
              <w:pStyle w:val="a3"/>
              <w:rPr>
                <w:rFonts w:ascii="Times New Roman" w:hAnsi="Times New Roman"/>
              </w:rPr>
            </w:pPr>
          </w:p>
        </w:tc>
        <w:tc>
          <w:tcPr>
            <w:tcW w:w="3079" w:type="dxa"/>
          </w:tcPr>
          <w:p w:rsidR="00002D41" w:rsidRPr="0076772E" w:rsidRDefault="00002D41" w:rsidP="00002D41">
            <w:pPr>
              <w:ind w:left="191" w:hanging="191"/>
              <w:jc w:val="both"/>
              <w:rPr>
                <w:rFonts w:eastAsia="標楷體"/>
                <w:sz w:val="22"/>
              </w:rPr>
            </w:pPr>
            <w:r w:rsidRPr="0076772E">
              <w:rPr>
                <w:rFonts w:eastAsia="標楷體"/>
                <w:sz w:val="22"/>
              </w:rPr>
              <w:t>4.</w:t>
            </w:r>
            <w:r w:rsidRPr="0076772E">
              <w:rPr>
                <w:rFonts w:eastAsia="標楷體"/>
                <w:sz w:val="22"/>
              </w:rPr>
              <w:t>是否訂定材料</w:t>
            </w:r>
            <w:r w:rsidRPr="0076772E">
              <w:rPr>
                <w:rFonts w:eastAsia="標楷體"/>
                <w:sz w:val="22"/>
              </w:rPr>
              <w:t>/</w:t>
            </w:r>
            <w:r w:rsidRPr="0076772E">
              <w:rPr>
                <w:rFonts w:eastAsia="標楷體"/>
                <w:sz w:val="22"/>
              </w:rPr>
              <w:t>設備抽驗結果之管制辦法</w:t>
            </w:r>
          </w:p>
        </w:tc>
        <w:tc>
          <w:tcPr>
            <w:tcW w:w="736"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660" w:type="dxa"/>
            <w:vAlign w:val="center"/>
          </w:tcPr>
          <w:p w:rsidR="00002D41" w:rsidRPr="0076772E" w:rsidRDefault="00002D41" w:rsidP="00002D41">
            <w:pPr>
              <w:jc w:val="center"/>
              <w:rPr>
                <w:rFonts w:eastAsia="標楷體"/>
                <w:sz w:val="28"/>
              </w:rPr>
            </w:pPr>
          </w:p>
        </w:tc>
        <w:tc>
          <w:tcPr>
            <w:tcW w:w="1934" w:type="dxa"/>
            <w:vAlign w:val="center"/>
          </w:tcPr>
          <w:p w:rsidR="00002D41" w:rsidRPr="0076772E" w:rsidRDefault="00002D41" w:rsidP="00002D41">
            <w:pPr>
              <w:jc w:val="both"/>
              <w:rPr>
                <w:rFonts w:eastAsia="標楷體"/>
                <w:sz w:val="28"/>
              </w:rPr>
            </w:pPr>
          </w:p>
        </w:tc>
      </w:tr>
      <w:tr w:rsidR="00002D41" w:rsidRPr="0076772E" w:rsidTr="00330B92">
        <w:trPr>
          <w:cantSplit/>
          <w:trHeight w:val="705"/>
        </w:trPr>
        <w:tc>
          <w:tcPr>
            <w:tcW w:w="420" w:type="dxa"/>
            <w:vMerge w:val="restart"/>
          </w:tcPr>
          <w:p w:rsidR="00002D41" w:rsidRPr="00B22066" w:rsidRDefault="00002D41" w:rsidP="00002D41">
            <w:pPr>
              <w:rPr>
                <w:rFonts w:eastAsia="標楷體"/>
                <w:b/>
                <w:szCs w:val="24"/>
              </w:rPr>
            </w:pPr>
            <w:r w:rsidRPr="00B22066">
              <w:rPr>
                <w:rFonts w:eastAsia="標楷體"/>
                <w:b/>
                <w:szCs w:val="24"/>
              </w:rPr>
              <w:lastRenderedPageBreak/>
              <w:t>六</w:t>
            </w:r>
          </w:p>
        </w:tc>
        <w:tc>
          <w:tcPr>
            <w:tcW w:w="1991" w:type="dxa"/>
            <w:vMerge w:val="restart"/>
          </w:tcPr>
          <w:p w:rsidR="00002D41" w:rsidRPr="0076772E" w:rsidRDefault="00002D41" w:rsidP="00002D41">
            <w:pPr>
              <w:ind w:left="5" w:hanging="5"/>
              <w:jc w:val="both"/>
              <w:rPr>
                <w:rFonts w:eastAsia="標楷體"/>
                <w:b/>
              </w:rPr>
            </w:pPr>
            <w:r w:rsidRPr="0076772E">
              <w:rPr>
                <w:rFonts w:eastAsia="標楷體"/>
                <w:b/>
              </w:rPr>
              <w:t>設備功能運轉測試抽驗程序及標準</w:t>
            </w:r>
          </w:p>
        </w:tc>
        <w:tc>
          <w:tcPr>
            <w:tcW w:w="3079" w:type="dxa"/>
            <w:tcBorders>
              <w:bottom w:val="single" w:sz="4" w:space="0" w:color="auto"/>
            </w:tcBorders>
          </w:tcPr>
          <w:p w:rsidR="00002D41" w:rsidRPr="0076772E" w:rsidRDefault="00002D41" w:rsidP="00002D41">
            <w:pPr>
              <w:ind w:left="337" w:hanging="337"/>
              <w:jc w:val="both"/>
              <w:rPr>
                <w:rFonts w:eastAsia="標楷體"/>
                <w:sz w:val="22"/>
                <w:szCs w:val="22"/>
              </w:rPr>
            </w:pPr>
            <w:r w:rsidRPr="0076772E">
              <w:rPr>
                <w:rFonts w:eastAsia="標楷體"/>
                <w:sz w:val="22"/>
                <w:szCs w:val="22"/>
              </w:rPr>
              <w:t>1.</w:t>
            </w:r>
            <w:r w:rsidRPr="0076772E">
              <w:rPr>
                <w:sz w:val="22"/>
                <w:szCs w:val="22"/>
              </w:rPr>
              <w:t xml:space="preserve"> </w:t>
            </w:r>
            <w:r w:rsidRPr="0076772E">
              <w:rPr>
                <w:rFonts w:eastAsia="標楷體"/>
                <w:sz w:val="22"/>
                <w:szCs w:val="22"/>
              </w:rPr>
              <w:t>是否訂定</w:t>
            </w:r>
            <w:r w:rsidRPr="0076772E">
              <w:rPr>
                <w:rFonts w:eastAsia="標楷體"/>
                <w:b/>
                <w:sz w:val="22"/>
                <w:szCs w:val="22"/>
              </w:rPr>
              <w:t>單機設備測試抽驗</w:t>
            </w:r>
            <w:r w:rsidRPr="0076772E">
              <w:rPr>
                <w:rFonts w:eastAsia="標楷體"/>
                <w:sz w:val="22"/>
                <w:szCs w:val="22"/>
              </w:rPr>
              <w:t>作業程序及抽驗項目</w:t>
            </w:r>
          </w:p>
        </w:tc>
        <w:tc>
          <w:tcPr>
            <w:tcW w:w="736"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660" w:type="dxa"/>
            <w:tcBorders>
              <w:bottom w:val="single" w:sz="4" w:space="0" w:color="auto"/>
            </w:tcBorders>
            <w:vAlign w:val="center"/>
          </w:tcPr>
          <w:p w:rsidR="00002D41" w:rsidRPr="0076772E" w:rsidRDefault="00002D41" w:rsidP="00002D41">
            <w:pPr>
              <w:jc w:val="center"/>
              <w:rPr>
                <w:rFonts w:eastAsia="標楷體"/>
                <w:sz w:val="28"/>
              </w:rPr>
            </w:pPr>
          </w:p>
        </w:tc>
        <w:tc>
          <w:tcPr>
            <w:tcW w:w="1934" w:type="dxa"/>
            <w:tcBorders>
              <w:bottom w:val="single" w:sz="4" w:space="0" w:color="auto"/>
            </w:tcBorders>
            <w:vAlign w:val="center"/>
          </w:tcPr>
          <w:p w:rsidR="00002D41" w:rsidRPr="0076772E" w:rsidRDefault="00002D41" w:rsidP="00002D41">
            <w:pPr>
              <w:jc w:val="both"/>
              <w:rPr>
                <w:rFonts w:eastAsia="標楷體"/>
                <w:sz w:val="28"/>
              </w:rPr>
            </w:pPr>
          </w:p>
        </w:tc>
      </w:tr>
      <w:tr w:rsidR="00002D41" w:rsidRPr="0076772E" w:rsidTr="00330B92">
        <w:trPr>
          <w:cantSplit/>
          <w:trHeight w:val="525"/>
        </w:trPr>
        <w:tc>
          <w:tcPr>
            <w:tcW w:w="420" w:type="dxa"/>
            <w:vMerge/>
          </w:tcPr>
          <w:p w:rsidR="00002D41" w:rsidRPr="00B22066" w:rsidRDefault="00002D41" w:rsidP="00002D41">
            <w:pPr>
              <w:rPr>
                <w:rFonts w:eastAsia="標楷體"/>
                <w:b/>
                <w:szCs w:val="24"/>
              </w:rPr>
            </w:pPr>
          </w:p>
        </w:tc>
        <w:tc>
          <w:tcPr>
            <w:tcW w:w="1991" w:type="dxa"/>
            <w:vMerge/>
          </w:tcPr>
          <w:p w:rsidR="00002D41" w:rsidRPr="0076772E" w:rsidRDefault="00002D41" w:rsidP="00002D41">
            <w:pPr>
              <w:ind w:left="5" w:hanging="5"/>
              <w:jc w:val="both"/>
              <w:rPr>
                <w:rFonts w:eastAsia="標楷體"/>
                <w:b/>
              </w:rPr>
            </w:pPr>
          </w:p>
        </w:tc>
        <w:tc>
          <w:tcPr>
            <w:tcW w:w="3079" w:type="dxa"/>
            <w:tcBorders>
              <w:bottom w:val="single" w:sz="4" w:space="0" w:color="auto"/>
            </w:tcBorders>
          </w:tcPr>
          <w:p w:rsidR="00002D41" w:rsidRPr="0076772E" w:rsidRDefault="00002D41" w:rsidP="00002D41">
            <w:pPr>
              <w:ind w:left="367" w:hanging="367"/>
              <w:jc w:val="both"/>
              <w:rPr>
                <w:rFonts w:eastAsia="標楷體"/>
                <w:sz w:val="22"/>
                <w:szCs w:val="22"/>
              </w:rPr>
            </w:pPr>
            <w:r w:rsidRPr="0076772E">
              <w:rPr>
                <w:rFonts w:eastAsia="標楷體"/>
                <w:sz w:val="22"/>
                <w:szCs w:val="22"/>
              </w:rPr>
              <w:t xml:space="preserve">2. </w:t>
            </w:r>
            <w:r w:rsidRPr="0076772E">
              <w:rPr>
                <w:rFonts w:eastAsia="標楷體"/>
                <w:sz w:val="22"/>
                <w:szCs w:val="22"/>
              </w:rPr>
              <w:t>是否訂定</w:t>
            </w:r>
            <w:r w:rsidRPr="0076772E">
              <w:rPr>
                <w:rFonts w:eastAsia="標楷體"/>
                <w:b/>
                <w:sz w:val="22"/>
                <w:szCs w:val="22"/>
              </w:rPr>
              <w:t>系統運轉測試抽驗</w:t>
            </w:r>
            <w:r w:rsidRPr="0076772E">
              <w:rPr>
                <w:rFonts w:eastAsia="標楷體"/>
                <w:sz w:val="22"/>
                <w:szCs w:val="22"/>
              </w:rPr>
              <w:t>項目</w:t>
            </w:r>
          </w:p>
        </w:tc>
        <w:tc>
          <w:tcPr>
            <w:tcW w:w="736"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660" w:type="dxa"/>
            <w:tcBorders>
              <w:bottom w:val="single" w:sz="4" w:space="0" w:color="auto"/>
            </w:tcBorders>
            <w:vAlign w:val="center"/>
          </w:tcPr>
          <w:p w:rsidR="00002D41" w:rsidRPr="0076772E" w:rsidRDefault="00002D41" w:rsidP="00002D41">
            <w:pPr>
              <w:jc w:val="center"/>
              <w:rPr>
                <w:rFonts w:eastAsia="標楷體"/>
                <w:sz w:val="28"/>
              </w:rPr>
            </w:pPr>
          </w:p>
        </w:tc>
        <w:tc>
          <w:tcPr>
            <w:tcW w:w="1934" w:type="dxa"/>
            <w:tcBorders>
              <w:bottom w:val="single" w:sz="4" w:space="0" w:color="auto"/>
            </w:tcBorders>
            <w:vAlign w:val="center"/>
          </w:tcPr>
          <w:p w:rsidR="00002D41" w:rsidRPr="0076772E" w:rsidRDefault="00002D41" w:rsidP="00002D41">
            <w:pPr>
              <w:jc w:val="both"/>
              <w:rPr>
                <w:rFonts w:eastAsia="標楷體"/>
                <w:sz w:val="28"/>
              </w:rPr>
            </w:pPr>
          </w:p>
        </w:tc>
      </w:tr>
      <w:tr w:rsidR="00002D41" w:rsidRPr="0076772E" w:rsidTr="00330B92">
        <w:trPr>
          <w:cantSplit/>
          <w:trHeight w:val="525"/>
        </w:trPr>
        <w:tc>
          <w:tcPr>
            <w:tcW w:w="420" w:type="dxa"/>
            <w:vMerge/>
          </w:tcPr>
          <w:p w:rsidR="00002D41" w:rsidRPr="00B22066" w:rsidRDefault="00002D41" w:rsidP="00002D41">
            <w:pPr>
              <w:rPr>
                <w:rFonts w:eastAsia="標楷體"/>
                <w:b/>
                <w:szCs w:val="24"/>
              </w:rPr>
            </w:pPr>
          </w:p>
        </w:tc>
        <w:tc>
          <w:tcPr>
            <w:tcW w:w="1991" w:type="dxa"/>
            <w:vMerge/>
          </w:tcPr>
          <w:p w:rsidR="00002D41" w:rsidRPr="0076772E" w:rsidRDefault="00002D41" w:rsidP="00002D41">
            <w:pPr>
              <w:ind w:left="5" w:hanging="5"/>
              <w:jc w:val="both"/>
              <w:rPr>
                <w:rFonts w:eastAsia="標楷體"/>
                <w:b/>
              </w:rPr>
            </w:pPr>
          </w:p>
        </w:tc>
        <w:tc>
          <w:tcPr>
            <w:tcW w:w="3079" w:type="dxa"/>
            <w:tcBorders>
              <w:bottom w:val="single" w:sz="4" w:space="0" w:color="auto"/>
            </w:tcBorders>
          </w:tcPr>
          <w:p w:rsidR="00002D41" w:rsidRPr="0076772E" w:rsidRDefault="00002D41" w:rsidP="00002D41">
            <w:pPr>
              <w:ind w:left="319" w:hangingChars="145" w:hanging="319"/>
              <w:jc w:val="both"/>
              <w:rPr>
                <w:rFonts w:eastAsia="標楷體"/>
                <w:sz w:val="22"/>
              </w:rPr>
            </w:pPr>
            <w:r w:rsidRPr="0076772E">
              <w:rPr>
                <w:rFonts w:eastAsia="標楷體"/>
                <w:sz w:val="22"/>
              </w:rPr>
              <w:t>3.</w:t>
            </w:r>
            <w:r w:rsidRPr="0076772E">
              <w:rPr>
                <w:rFonts w:eastAsia="標楷體"/>
                <w:sz w:val="22"/>
                <w:szCs w:val="22"/>
              </w:rPr>
              <w:t xml:space="preserve"> </w:t>
            </w:r>
            <w:r w:rsidRPr="0076772E">
              <w:rPr>
                <w:rFonts w:eastAsia="標楷體"/>
                <w:sz w:val="22"/>
                <w:szCs w:val="22"/>
              </w:rPr>
              <w:t>是否訂定</w:t>
            </w:r>
            <w:r w:rsidRPr="0076772E">
              <w:rPr>
                <w:rFonts w:eastAsia="標楷體"/>
                <w:b/>
                <w:sz w:val="22"/>
                <w:szCs w:val="22"/>
              </w:rPr>
              <w:t>整體功能試運轉測試抽驗</w:t>
            </w:r>
            <w:r w:rsidRPr="0076772E">
              <w:rPr>
                <w:rFonts w:eastAsia="標楷體"/>
                <w:sz w:val="22"/>
                <w:szCs w:val="22"/>
              </w:rPr>
              <w:t>項目及承攬廠商應提交之記錄及報告</w:t>
            </w:r>
          </w:p>
        </w:tc>
        <w:tc>
          <w:tcPr>
            <w:tcW w:w="736"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660" w:type="dxa"/>
            <w:tcBorders>
              <w:bottom w:val="single" w:sz="4" w:space="0" w:color="auto"/>
            </w:tcBorders>
            <w:vAlign w:val="center"/>
          </w:tcPr>
          <w:p w:rsidR="00002D41" w:rsidRPr="0076772E" w:rsidRDefault="00002D41" w:rsidP="00002D41">
            <w:pPr>
              <w:jc w:val="center"/>
              <w:rPr>
                <w:rFonts w:eastAsia="標楷體"/>
                <w:sz w:val="28"/>
              </w:rPr>
            </w:pPr>
          </w:p>
        </w:tc>
        <w:tc>
          <w:tcPr>
            <w:tcW w:w="1934" w:type="dxa"/>
            <w:tcBorders>
              <w:bottom w:val="single" w:sz="4" w:space="0" w:color="auto"/>
            </w:tcBorders>
            <w:vAlign w:val="center"/>
          </w:tcPr>
          <w:p w:rsidR="00002D41" w:rsidRPr="0076772E" w:rsidRDefault="00002D41" w:rsidP="00002D41">
            <w:pPr>
              <w:jc w:val="both"/>
              <w:rPr>
                <w:rFonts w:eastAsia="標楷體"/>
                <w:sz w:val="28"/>
              </w:rPr>
            </w:pPr>
          </w:p>
        </w:tc>
      </w:tr>
      <w:tr w:rsidR="00002D41" w:rsidRPr="0076772E" w:rsidTr="00330B92">
        <w:trPr>
          <w:cantSplit/>
          <w:trHeight w:val="345"/>
        </w:trPr>
        <w:tc>
          <w:tcPr>
            <w:tcW w:w="420" w:type="dxa"/>
            <w:vMerge/>
            <w:tcBorders>
              <w:bottom w:val="single" w:sz="4" w:space="0" w:color="auto"/>
            </w:tcBorders>
          </w:tcPr>
          <w:p w:rsidR="00002D41" w:rsidRPr="00B22066" w:rsidRDefault="00002D41" w:rsidP="00002D41">
            <w:pPr>
              <w:rPr>
                <w:rFonts w:eastAsia="標楷體"/>
                <w:b/>
                <w:szCs w:val="24"/>
              </w:rPr>
            </w:pPr>
          </w:p>
        </w:tc>
        <w:tc>
          <w:tcPr>
            <w:tcW w:w="1991" w:type="dxa"/>
            <w:vMerge/>
            <w:tcBorders>
              <w:bottom w:val="single" w:sz="4" w:space="0" w:color="auto"/>
            </w:tcBorders>
          </w:tcPr>
          <w:p w:rsidR="00002D41" w:rsidRPr="0076772E" w:rsidRDefault="00002D41" w:rsidP="00002D41">
            <w:pPr>
              <w:ind w:left="5" w:hanging="5"/>
              <w:jc w:val="both"/>
              <w:rPr>
                <w:rFonts w:eastAsia="標楷體"/>
                <w:b/>
              </w:rPr>
            </w:pPr>
          </w:p>
        </w:tc>
        <w:tc>
          <w:tcPr>
            <w:tcW w:w="3079" w:type="dxa"/>
            <w:tcBorders>
              <w:bottom w:val="single" w:sz="4" w:space="0" w:color="auto"/>
            </w:tcBorders>
          </w:tcPr>
          <w:p w:rsidR="00002D41" w:rsidRPr="0076772E" w:rsidRDefault="00002D41" w:rsidP="00002D41">
            <w:pPr>
              <w:ind w:left="224" w:hanging="224"/>
              <w:jc w:val="both"/>
              <w:rPr>
                <w:rFonts w:eastAsia="標楷體"/>
                <w:sz w:val="22"/>
              </w:rPr>
            </w:pPr>
            <w:r w:rsidRPr="0076772E">
              <w:rPr>
                <w:rFonts w:eastAsia="標楷體"/>
                <w:sz w:val="22"/>
              </w:rPr>
              <w:t>4.</w:t>
            </w:r>
            <w:r w:rsidRPr="0076772E">
              <w:rPr>
                <w:color w:val="000000"/>
              </w:rPr>
              <w:t xml:space="preserve"> </w:t>
            </w:r>
            <w:r w:rsidRPr="0076772E">
              <w:rPr>
                <w:rFonts w:eastAsia="標楷體"/>
                <w:color w:val="000000"/>
              </w:rPr>
              <w:t>是否</w:t>
            </w:r>
            <w:r w:rsidRPr="0076772E">
              <w:rPr>
                <w:rFonts w:eastAsia="標楷體"/>
                <w:color w:val="000000"/>
                <w:sz w:val="22"/>
                <w:szCs w:val="22"/>
              </w:rPr>
              <w:t>依單機、系統及設備整體組設完成後，與</w:t>
            </w:r>
            <w:r w:rsidRPr="0076772E">
              <w:rPr>
                <w:rFonts w:eastAsia="標楷體"/>
                <w:sz w:val="22"/>
                <w:szCs w:val="22"/>
              </w:rPr>
              <w:t>他項工程介面連結之整體功能運轉測試</w:t>
            </w:r>
            <w:r w:rsidRPr="0076772E">
              <w:rPr>
                <w:rFonts w:eastAsia="標楷體"/>
                <w:color w:val="000000"/>
                <w:sz w:val="22"/>
                <w:szCs w:val="22"/>
              </w:rPr>
              <w:t>，分別檢討訂定相關</w:t>
            </w:r>
            <w:r w:rsidRPr="0076772E">
              <w:rPr>
                <w:rFonts w:eastAsia="標楷體"/>
                <w:b/>
                <w:color w:val="000000"/>
                <w:sz w:val="22"/>
                <w:szCs w:val="22"/>
              </w:rPr>
              <w:t>測試抽驗標準</w:t>
            </w:r>
          </w:p>
        </w:tc>
        <w:tc>
          <w:tcPr>
            <w:tcW w:w="736"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660" w:type="dxa"/>
            <w:tcBorders>
              <w:bottom w:val="single" w:sz="4" w:space="0" w:color="auto"/>
            </w:tcBorders>
            <w:vAlign w:val="center"/>
          </w:tcPr>
          <w:p w:rsidR="00002D41" w:rsidRPr="0076772E" w:rsidRDefault="00002D41" w:rsidP="00002D41">
            <w:pPr>
              <w:jc w:val="center"/>
              <w:rPr>
                <w:rFonts w:eastAsia="標楷體"/>
                <w:sz w:val="28"/>
              </w:rPr>
            </w:pPr>
          </w:p>
        </w:tc>
        <w:tc>
          <w:tcPr>
            <w:tcW w:w="1934" w:type="dxa"/>
            <w:tcBorders>
              <w:bottom w:val="single" w:sz="4" w:space="0" w:color="auto"/>
            </w:tcBorders>
            <w:vAlign w:val="center"/>
          </w:tcPr>
          <w:p w:rsidR="00002D41" w:rsidRPr="0076772E" w:rsidRDefault="00002D41" w:rsidP="00002D41">
            <w:pPr>
              <w:jc w:val="both"/>
              <w:rPr>
                <w:rFonts w:eastAsia="標楷體"/>
                <w:sz w:val="28"/>
              </w:rPr>
            </w:pPr>
          </w:p>
        </w:tc>
      </w:tr>
      <w:tr w:rsidR="00002D41" w:rsidRPr="0076772E" w:rsidTr="00330B92">
        <w:trPr>
          <w:cantSplit/>
          <w:trHeight w:val="680"/>
        </w:trPr>
        <w:tc>
          <w:tcPr>
            <w:tcW w:w="420" w:type="dxa"/>
            <w:vMerge w:val="restart"/>
            <w:tcBorders>
              <w:bottom w:val="single" w:sz="4" w:space="0" w:color="auto"/>
            </w:tcBorders>
          </w:tcPr>
          <w:p w:rsidR="00002D41" w:rsidRPr="00B22066" w:rsidRDefault="00002D41" w:rsidP="00002D41">
            <w:pPr>
              <w:rPr>
                <w:rFonts w:eastAsia="標楷體"/>
                <w:b/>
                <w:szCs w:val="24"/>
              </w:rPr>
            </w:pPr>
            <w:r w:rsidRPr="00B22066">
              <w:rPr>
                <w:rFonts w:eastAsia="標楷體"/>
                <w:b/>
                <w:szCs w:val="24"/>
              </w:rPr>
              <w:t>七</w:t>
            </w:r>
          </w:p>
        </w:tc>
        <w:tc>
          <w:tcPr>
            <w:tcW w:w="1991" w:type="dxa"/>
            <w:vMerge w:val="restart"/>
            <w:tcBorders>
              <w:bottom w:val="single" w:sz="4" w:space="0" w:color="auto"/>
            </w:tcBorders>
          </w:tcPr>
          <w:p w:rsidR="00002D41" w:rsidRPr="0076772E" w:rsidRDefault="00002D41" w:rsidP="00002D41">
            <w:pPr>
              <w:ind w:left="5" w:hanging="5"/>
              <w:jc w:val="both"/>
              <w:rPr>
                <w:rFonts w:eastAsia="標楷體"/>
                <w:b/>
              </w:rPr>
            </w:pPr>
            <w:r w:rsidRPr="0076772E">
              <w:rPr>
                <w:rFonts w:eastAsia="標楷體"/>
                <w:b/>
              </w:rPr>
              <w:t>施工抽查程序及標準</w:t>
            </w:r>
          </w:p>
        </w:tc>
        <w:tc>
          <w:tcPr>
            <w:tcW w:w="3079" w:type="dxa"/>
            <w:tcBorders>
              <w:bottom w:val="single" w:sz="4" w:space="0" w:color="auto"/>
            </w:tcBorders>
          </w:tcPr>
          <w:p w:rsidR="00002D41" w:rsidRPr="0076772E" w:rsidRDefault="00002D41" w:rsidP="00002D41">
            <w:pPr>
              <w:ind w:left="224" w:hanging="224"/>
              <w:jc w:val="both"/>
              <w:rPr>
                <w:rFonts w:eastAsia="標楷體"/>
                <w:sz w:val="22"/>
              </w:rPr>
            </w:pPr>
            <w:r w:rsidRPr="0076772E">
              <w:rPr>
                <w:rFonts w:eastAsia="標楷體"/>
                <w:sz w:val="22"/>
              </w:rPr>
              <w:t>1.</w:t>
            </w:r>
            <w:r w:rsidRPr="0076772E">
              <w:rPr>
                <w:rFonts w:eastAsia="標楷體"/>
                <w:sz w:val="22"/>
              </w:rPr>
              <w:t>是否訂定各施工項目之抽查標準</w:t>
            </w:r>
          </w:p>
        </w:tc>
        <w:tc>
          <w:tcPr>
            <w:tcW w:w="736"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660" w:type="dxa"/>
            <w:tcBorders>
              <w:bottom w:val="single" w:sz="4" w:space="0" w:color="auto"/>
            </w:tcBorders>
            <w:vAlign w:val="center"/>
          </w:tcPr>
          <w:p w:rsidR="00002D41" w:rsidRPr="0076772E" w:rsidRDefault="00002D41" w:rsidP="00002D41">
            <w:pPr>
              <w:jc w:val="center"/>
              <w:rPr>
                <w:rFonts w:eastAsia="標楷體"/>
                <w:sz w:val="28"/>
              </w:rPr>
            </w:pPr>
          </w:p>
        </w:tc>
        <w:tc>
          <w:tcPr>
            <w:tcW w:w="1934" w:type="dxa"/>
            <w:tcBorders>
              <w:bottom w:val="single" w:sz="4" w:space="0" w:color="auto"/>
            </w:tcBorders>
            <w:vAlign w:val="center"/>
          </w:tcPr>
          <w:p w:rsidR="00002D41" w:rsidRPr="0076772E" w:rsidRDefault="00002D41" w:rsidP="00002D41">
            <w:pPr>
              <w:jc w:val="both"/>
              <w:rPr>
                <w:rFonts w:eastAsia="標楷體"/>
                <w:sz w:val="28"/>
              </w:rPr>
            </w:pPr>
          </w:p>
        </w:tc>
      </w:tr>
      <w:tr w:rsidR="00002D41" w:rsidRPr="0076772E" w:rsidTr="00707F00">
        <w:trPr>
          <w:cantSplit/>
          <w:trHeight w:val="680"/>
        </w:trPr>
        <w:tc>
          <w:tcPr>
            <w:tcW w:w="420" w:type="dxa"/>
            <w:vMerge/>
          </w:tcPr>
          <w:p w:rsidR="00002D41" w:rsidRPr="00B22066" w:rsidRDefault="00002D41" w:rsidP="00002D41">
            <w:pPr>
              <w:rPr>
                <w:rFonts w:eastAsia="標楷體"/>
                <w:b/>
                <w:szCs w:val="24"/>
              </w:rPr>
            </w:pPr>
          </w:p>
        </w:tc>
        <w:tc>
          <w:tcPr>
            <w:tcW w:w="1991" w:type="dxa"/>
            <w:vMerge/>
          </w:tcPr>
          <w:p w:rsidR="00002D41" w:rsidRPr="0076772E" w:rsidRDefault="00002D41" w:rsidP="00002D41">
            <w:pPr>
              <w:ind w:left="209" w:hanging="209"/>
              <w:jc w:val="both"/>
              <w:rPr>
                <w:rFonts w:eastAsia="標楷體"/>
              </w:rPr>
            </w:pPr>
          </w:p>
        </w:tc>
        <w:tc>
          <w:tcPr>
            <w:tcW w:w="3079" w:type="dxa"/>
          </w:tcPr>
          <w:p w:rsidR="00002D41" w:rsidRPr="0076772E" w:rsidRDefault="00002D41" w:rsidP="00002D41">
            <w:pPr>
              <w:ind w:left="191" w:hanging="191"/>
              <w:jc w:val="both"/>
              <w:rPr>
                <w:rFonts w:eastAsia="標楷體"/>
                <w:sz w:val="22"/>
              </w:rPr>
            </w:pPr>
            <w:r w:rsidRPr="0076772E">
              <w:rPr>
                <w:rFonts w:eastAsia="標楷體"/>
                <w:sz w:val="22"/>
              </w:rPr>
              <w:t>2.</w:t>
            </w:r>
            <w:r w:rsidRPr="0076772E">
              <w:rPr>
                <w:rFonts w:eastAsia="標楷體"/>
                <w:sz w:val="22"/>
              </w:rPr>
              <w:t>是否明確訂定各施工項目之抽查限止點</w:t>
            </w:r>
          </w:p>
        </w:tc>
        <w:tc>
          <w:tcPr>
            <w:tcW w:w="736"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660" w:type="dxa"/>
            <w:vAlign w:val="center"/>
          </w:tcPr>
          <w:p w:rsidR="00002D41" w:rsidRPr="0076772E" w:rsidRDefault="00002D41" w:rsidP="00002D41">
            <w:pPr>
              <w:jc w:val="center"/>
              <w:rPr>
                <w:rFonts w:eastAsia="標楷體"/>
                <w:sz w:val="28"/>
              </w:rPr>
            </w:pPr>
          </w:p>
        </w:tc>
        <w:tc>
          <w:tcPr>
            <w:tcW w:w="1934" w:type="dxa"/>
          </w:tcPr>
          <w:p w:rsidR="00002D41" w:rsidRDefault="00002D41" w:rsidP="00002D41"/>
        </w:tc>
      </w:tr>
      <w:tr w:rsidR="00002D41" w:rsidRPr="0076772E" w:rsidTr="00707F00">
        <w:trPr>
          <w:cantSplit/>
          <w:trHeight w:val="680"/>
        </w:trPr>
        <w:tc>
          <w:tcPr>
            <w:tcW w:w="420" w:type="dxa"/>
            <w:vMerge/>
          </w:tcPr>
          <w:p w:rsidR="00002D41" w:rsidRPr="00B22066" w:rsidRDefault="00002D41" w:rsidP="00002D41">
            <w:pPr>
              <w:rPr>
                <w:rFonts w:eastAsia="標楷體"/>
                <w:b/>
                <w:szCs w:val="24"/>
              </w:rPr>
            </w:pPr>
          </w:p>
        </w:tc>
        <w:tc>
          <w:tcPr>
            <w:tcW w:w="1991" w:type="dxa"/>
            <w:vMerge/>
          </w:tcPr>
          <w:p w:rsidR="00002D41" w:rsidRPr="0076772E" w:rsidRDefault="00002D41" w:rsidP="00002D41">
            <w:pPr>
              <w:ind w:left="106" w:hanging="106"/>
              <w:jc w:val="both"/>
              <w:rPr>
                <w:rFonts w:eastAsia="標楷體"/>
              </w:rPr>
            </w:pPr>
          </w:p>
        </w:tc>
        <w:tc>
          <w:tcPr>
            <w:tcW w:w="3079" w:type="dxa"/>
          </w:tcPr>
          <w:p w:rsidR="00002D41" w:rsidRPr="0076772E" w:rsidRDefault="00002D41" w:rsidP="00002D41">
            <w:pPr>
              <w:ind w:left="194" w:hanging="194"/>
              <w:jc w:val="both"/>
              <w:rPr>
                <w:rFonts w:eastAsia="標楷體"/>
                <w:sz w:val="22"/>
              </w:rPr>
            </w:pPr>
            <w:r w:rsidRPr="0076772E">
              <w:rPr>
                <w:rFonts w:eastAsia="標楷體"/>
                <w:sz w:val="22"/>
              </w:rPr>
              <w:t>3.</w:t>
            </w:r>
            <w:r w:rsidRPr="0076772E">
              <w:rPr>
                <w:rFonts w:eastAsia="標楷體"/>
                <w:sz w:val="22"/>
              </w:rPr>
              <w:t>施工抽查檢查表是否明列抽查標準</w:t>
            </w:r>
          </w:p>
        </w:tc>
        <w:tc>
          <w:tcPr>
            <w:tcW w:w="736"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660" w:type="dxa"/>
            <w:vAlign w:val="center"/>
          </w:tcPr>
          <w:p w:rsidR="00002D41" w:rsidRPr="0076772E" w:rsidRDefault="00002D41" w:rsidP="00002D41">
            <w:pPr>
              <w:jc w:val="center"/>
              <w:rPr>
                <w:rFonts w:eastAsia="標楷體"/>
                <w:sz w:val="28"/>
              </w:rPr>
            </w:pPr>
          </w:p>
        </w:tc>
        <w:tc>
          <w:tcPr>
            <w:tcW w:w="1934" w:type="dxa"/>
          </w:tcPr>
          <w:p w:rsidR="00002D41" w:rsidRDefault="00002D41" w:rsidP="00002D41"/>
        </w:tc>
      </w:tr>
      <w:tr w:rsidR="00002D41" w:rsidRPr="0076772E" w:rsidTr="00330B92">
        <w:trPr>
          <w:cantSplit/>
          <w:trHeight w:val="680"/>
        </w:trPr>
        <w:tc>
          <w:tcPr>
            <w:tcW w:w="420" w:type="dxa"/>
            <w:vMerge/>
          </w:tcPr>
          <w:p w:rsidR="00002D41" w:rsidRPr="00B22066" w:rsidRDefault="00002D41" w:rsidP="00002D41">
            <w:pPr>
              <w:rPr>
                <w:rFonts w:eastAsia="標楷體"/>
                <w:b/>
                <w:szCs w:val="24"/>
              </w:rPr>
            </w:pPr>
          </w:p>
        </w:tc>
        <w:tc>
          <w:tcPr>
            <w:tcW w:w="1991" w:type="dxa"/>
            <w:vMerge/>
          </w:tcPr>
          <w:p w:rsidR="00002D41" w:rsidRPr="0076772E" w:rsidRDefault="00002D41" w:rsidP="00002D41">
            <w:pPr>
              <w:ind w:left="209" w:hanging="209"/>
              <w:jc w:val="both"/>
              <w:rPr>
                <w:rFonts w:eastAsia="標楷體"/>
              </w:rPr>
            </w:pPr>
          </w:p>
        </w:tc>
        <w:tc>
          <w:tcPr>
            <w:tcW w:w="3079" w:type="dxa"/>
          </w:tcPr>
          <w:p w:rsidR="00002D41" w:rsidRPr="0076772E" w:rsidRDefault="00002D41" w:rsidP="00002D41">
            <w:pPr>
              <w:ind w:left="191" w:hanging="191"/>
              <w:jc w:val="both"/>
              <w:rPr>
                <w:rFonts w:eastAsia="標楷體"/>
                <w:sz w:val="22"/>
              </w:rPr>
            </w:pPr>
            <w:r w:rsidRPr="0076772E">
              <w:rPr>
                <w:rFonts w:eastAsia="標楷體"/>
                <w:sz w:val="22"/>
              </w:rPr>
              <w:t>4.</w:t>
            </w:r>
            <w:r w:rsidRPr="0076772E">
              <w:rPr>
                <w:rFonts w:eastAsia="標楷體"/>
                <w:sz w:val="22"/>
              </w:rPr>
              <w:t>對施工抽查結果，是否訂定管制計畫</w:t>
            </w:r>
          </w:p>
        </w:tc>
        <w:tc>
          <w:tcPr>
            <w:tcW w:w="736"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660" w:type="dxa"/>
            <w:vAlign w:val="center"/>
          </w:tcPr>
          <w:p w:rsidR="00002D41" w:rsidRPr="0076772E" w:rsidRDefault="00002D41" w:rsidP="00002D41">
            <w:pPr>
              <w:jc w:val="center"/>
              <w:rPr>
                <w:rFonts w:eastAsia="標楷體"/>
                <w:sz w:val="28"/>
              </w:rPr>
            </w:pPr>
          </w:p>
        </w:tc>
        <w:tc>
          <w:tcPr>
            <w:tcW w:w="1934" w:type="dxa"/>
            <w:vAlign w:val="center"/>
          </w:tcPr>
          <w:p w:rsidR="00002D41" w:rsidRPr="0076772E" w:rsidRDefault="00002D41" w:rsidP="00002D41">
            <w:pPr>
              <w:jc w:val="both"/>
              <w:rPr>
                <w:rFonts w:eastAsia="標楷體"/>
                <w:sz w:val="28"/>
              </w:rPr>
            </w:pPr>
          </w:p>
        </w:tc>
      </w:tr>
      <w:tr w:rsidR="00002D41" w:rsidRPr="0076772E" w:rsidTr="00330B92">
        <w:trPr>
          <w:cantSplit/>
          <w:trHeight w:val="680"/>
        </w:trPr>
        <w:tc>
          <w:tcPr>
            <w:tcW w:w="420" w:type="dxa"/>
            <w:vMerge w:val="restart"/>
            <w:tcBorders>
              <w:bottom w:val="single" w:sz="4" w:space="0" w:color="auto"/>
            </w:tcBorders>
          </w:tcPr>
          <w:p w:rsidR="00002D41" w:rsidRPr="00B22066" w:rsidRDefault="00002D41" w:rsidP="00002D41">
            <w:pPr>
              <w:rPr>
                <w:rFonts w:eastAsia="標楷體"/>
                <w:b/>
                <w:szCs w:val="24"/>
              </w:rPr>
            </w:pPr>
            <w:r w:rsidRPr="00B22066">
              <w:rPr>
                <w:rFonts w:eastAsia="標楷體"/>
                <w:b/>
                <w:szCs w:val="24"/>
              </w:rPr>
              <w:t>八</w:t>
            </w:r>
          </w:p>
        </w:tc>
        <w:tc>
          <w:tcPr>
            <w:tcW w:w="1991" w:type="dxa"/>
            <w:vMerge w:val="restart"/>
            <w:tcBorders>
              <w:bottom w:val="single" w:sz="4" w:space="0" w:color="auto"/>
            </w:tcBorders>
          </w:tcPr>
          <w:p w:rsidR="00002D41" w:rsidRPr="0076772E" w:rsidRDefault="00002D41" w:rsidP="00002D41">
            <w:pPr>
              <w:jc w:val="both"/>
              <w:rPr>
                <w:rFonts w:eastAsia="標楷體"/>
                <w:b/>
                <w:color w:val="000000"/>
              </w:rPr>
            </w:pPr>
            <w:r w:rsidRPr="0076772E">
              <w:rPr>
                <w:rFonts w:eastAsia="標楷體"/>
                <w:b/>
                <w:color w:val="000000"/>
              </w:rPr>
              <w:t>品質稽核</w:t>
            </w:r>
          </w:p>
        </w:tc>
        <w:tc>
          <w:tcPr>
            <w:tcW w:w="3079" w:type="dxa"/>
            <w:tcBorders>
              <w:bottom w:val="single" w:sz="4" w:space="0" w:color="auto"/>
            </w:tcBorders>
          </w:tcPr>
          <w:p w:rsidR="00002D41" w:rsidRPr="0076772E" w:rsidRDefault="00002D41" w:rsidP="00002D41">
            <w:pPr>
              <w:jc w:val="both"/>
              <w:rPr>
                <w:rFonts w:eastAsia="標楷體"/>
                <w:sz w:val="22"/>
              </w:rPr>
            </w:pPr>
            <w:r w:rsidRPr="0076772E">
              <w:rPr>
                <w:rFonts w:eastAsia="標楷體"/>
                <w:color w:val="000000"/>
                <w:sz w:val="22"/>
              </w:rPr>
              <w:t>1.</w:t>
            </w:r>
            <w:r w:rsidRPr="0076772E">
              <w:rPr>
                <w:rFonts w:eastAsia="標楷體"/>
                <w:color w:val="000000"/>
                <w:sz w:val="22"/>
              </w:rPr>
              <w:t>稽核範圍是否訂定</w:t>
            </w:r>
          </w:p>
        </w:tc>
        <w:tc>
          <w:tcPr>
            <w:tcW w:w="736"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810" w:type="dxa"/>
            <w:tcBorders>
              <w:bottom w:val="single" w:sz="4" w:space="0" w:color="auto"/>
            </w:tcBorders>
            <w:vAlign w:val="center"/>
          </w:tcPr>
          <w:p w:rsidR="00002D41" w:rsidRPr="0076772E" w:rsidRDefault="00002D41" w:rsidP="00002D41">
            <w:pPr>
              <w:jc w:val="center"/>
              <w:rPr>
                <w:rFonts w:eastAsia="標楷體"/>
                <w:sz w:val="28"/>
              </w:rPr>
            </w:pPr>
          </w:p>
        </w:tc>
        <w:tc>
          <w:tcPr>
            <w:tcW w:w="660" w:type="dxa"/>
            <w:tcBorders>
              <w:bottom w:val="single" w:sz="4" w:space="0" w:color="auto"/>
            </w:tcBorders>
            <w:vAlign w:val="center"/>
          </w:tcPr>
          <w:p w:rsidR="00002D41" w:rsidRPr="0076772E" w:rsidRDefault="00002D41" w:rsidP="00002D41">
            <w:pPr>
              <w:jc w:val="center"/>
              <w:rPr>
                <w:rFonts w:eastAsia="標楷體"/>
                <w:sz w:val="28"/>
              </w:rPr>
            </w:pPr>
          </w:p>
        </w:tc>
        <w:tc>
          <w:tcPr>
            <w:tcW w:w="1934" w:type="dxa"/>
            <w:tcBorders>
              <w:bottom w:val="single" w:sz="4" w:space="0" w:color="auto"/>
            </w:tcBorders>
            <w:vAlign w:val="center"/>
          </w:tcPr>
          <w:p w:rsidR="00002D41" w:rsidRPr="0076772E" w:rsidRDefault="00002D41" w:rsidP="00002D41">
            <w:pPr>
              <w:jc w:val="both"/>
              <w:rPr>
                <w:rFonts w:eastAsia="標楷體"/>
                <w:sz w:val="28"/>
              </w:rPr>
            </w:pPr>
          </w:p>
        </w:tc>
      </w:tr>
      <w:tr w:rsidR="00002D41" w:rsidRPr="0076772E" w:rsidTr="00330B92">
        <w:trPr>
          <w:cantSplit/>
          <w:trHeight w:val="680"/>
        </w:trPr>
        <w:tc>
          <w:tcPr>
            <w:tcW w:w="420" w:type="dxa"/>
            <w:vMerge/>
          </w:tcPr>
          <w:p w:rsidR="00002D41" w:rsidRPr="00B22066" w:rsidRDefault="00002D41" w:rsidP="00002D41">
            <w:pPr>
              <w:rPr>
                <w:rFonts w:eastAsia="標楷體"/>
                <w:b/>
                <w:szCs w:val="24"/>
              </w:rPr>
            </w:pPr>
          </w:p>
        </w:tc>
        <w:tc>
          <w:tcPr>
            <w:tcW w:w="1991" w:type="dxa"/>
            <w:vMerge/>
          </w:tcPr>
          <w:p w:rsidR="00002D41" w:rsidRPr="0076772E" w:rsidRDefault="00002D41" w:rsidP="00002D41">
            <w:pPr>
              <w:jc w:val="both"/>
              <w:rPr>
                <w:rFonts w:eastAsia="標楷體"/>
                <w:b/>
                <w:color w:val="000000"/>
              </w:rPr>
            </w:pPr>
          </w:p>
        </w:tc>
        <w:tc>
          <w:tcPr>
            <w:tcW w:w="3079" w:type="dxa"/>
          </w:tcPr>
          <w:p w:rsidR="00002D41" w:rsidRPr="0076772E" w:rsidRDefault="00002D41" w:rsidP="00002D41">
            <w:pPr>
              <w:jc w:val="both"/>
              <w:rPr>
                <w:rFonts w:eastAsia="標楷體"/>
                <w:sz w:val="22"/>
              </w:rPr>
            </w:pPr>
            <w:r w:rsidRPr="0076772E">
              <w:rPr>
                <w:rFonts w:eastAsia="標楷體"/>
                <w:color w:val="000000"/>
                <w:sz w:val="22"/>
              </w:rPr>
              <w:t>2.</w:t>
            </w:r>
            <w:r w:rsidRPr="0076772E">
              <w:rPr>
                <w:rFonts w:eastAsia="標楷體"/>
                <w:color w:val="000000"/>
                <w:sz w:val="22"/>
              </w:rPr>
              <w:t>稽核頻率是否訂定</w:t>
            </w:r>
          </w:p>
        </w:tc>
        <w:tc>
          <w:tcPr>
            <w:tcW w:w="736"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660" w:type="dxa"/>
            <w:vAlign w:val="center"/>
          </w:tcPr>
          <w:p w:rsidR="00002D41" w:rsidRPr="0076772E" w:rsidRDefault="00002D41" w:rsidP="00002D41">
            <w:pPr>
              <w:jc w:val="center"/>
              <w:rPr>
                <w:rFonts w:eastAsia="標楷體"/>
                <w:sz w:val="28"/>
              </w:rPr>
            </w:pPr>
          </w:p>
        </w:tc>
        <w:tc>
          <w:tcPr>
            <w:tcW w:w="1934" w:type="dxa"/>
            <w:vAlign w:val="center"/>
          </w:tcPr>
          <w:p w:rsidR="00002D41" w:rsidRPr="0076772E" w:rsidRDefault="00002D41" w:rsidP="00002D41">
            <w:pPr>
              <w:jc w:val="both"/>
              <w:rPr>
                <w:rFonts w:eastAsia="標楷體"/>
                <w:sz w:val="28"/>
              </w:rPr>
            </w:pPr>
          </w:p>
        </w:tc>
      </w:tr>
      <w:tr w:rsidR="00002D41" w:rsidRPr="0076772E" w:rsidTr="00330B92">
        <w:trPr>
          <w:cantSplit/>
          <w:trHeight w:val="680"/>
        </w:trPr>
        <w:tc>
          <w:tcPr>
            <w:tcW w:w="420" w:type="dxa"/>
            <w:vMerge/>
          </w:tcPr>
          <w:p w:rsidR="00002D41" w:rsidRPr="00B22066" w:rsidRDefault="00002D41" w:rsidP="00002D41">
            <w:pPr>
              <w:rPr>
                <w:rFonts w:eastAsia="標楷體"/>
                <w:b/>
                <w:szCs w:val="24"/>
              </w:rPr>
            </w:pPr>
          </w:p>
        </w:tc>
        <w:tc>
          <w:tcPr>
            <w:tcW w:w="1991" w:type="dxa"/>
            <w:vMerge/>
          </w:tcPr>
          <w:p w:rsidR="00002D41" w:rsidRPr="0076772E" w:rsidRDefault="00002D41" w:rsidP="00002D41">
            <w:pPr>
              <w:jc w:val="both"/>
              <w:rPr>
                <w:rFonts w:eastAsia="標楷體"/>
                <w:b/>
                <w:color w:val="000000"/>
              </w:rPr>
            </w:pPr>
          </w:p>
        </w:tc>
        <w:tc>
          <w:tcPr>
            <w:tcW w:w="3079" w:type="dxa"/>
          </w:tcPr>
          <w:p w:rsidR="00002D41" w:rsidRPr="0076772E" w:rsidRDefault="00002D41" w:rsidP="00002D41">
            <w:pPr>
              <w:ind w:left="194" w:hanging="194"/>
              <w:jc w:val="both"/>
              <w:rPr>
                <w:rFonts w:eastAsia="標楷體"/>
                <w:color w:val="000000"/>
                <w:sz w:val="22"/>
              </w:rPr>
            </w:pPr>
            <w:r w:rsidRPr="0076772E">
              <w:rPr>
                <w:rFonts w:eastAsia="標楷體"/>
                <w:color w:val="000000"/>
                <w:sz w:val="22"/>
              </w:rPr>
              <w:t>3.</w:t>
            </w:r>
            <w:r w:rsidRPr="0076772E">
              <w:rPr>
                <w:rFonts w:eastAsia="標楷體"/>
                <w:color w:val="000000"/>
                <w:sz w:val="22"/>
              </w:rPr>
              <w:t>是否含稽核後之缺失列管及回饋</w:t>
            </w:r>
          </w:p>
        </w:tc>
        <w:tc>
          <w:tcPr>
            <w:tcW w:w="736"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810" w:type="dxa"/>
            <w:vAlign w:val="center"/>
          </w:tcPr>
          <w:p w:rsidR="00002D41" w:rsidRPr="0076772E" w:rsidRDefault="00002D41" w:rsidP="00002D41">
            <w:pPr>
              <w:jc w:val="center"/>
              <w:rPr>
                <w:rFonts w:eastAsia="標楷體"/>
                <w:sz w:val="28"/>
              </w:rPr>
            </w:pPr>
          </w:p>
        </w:tc>
        <w:tc>
          <w:tcPr>
            <w:tcW w:w="660" w:type="dxa"/>
            <w:vAlign w:val="center"/>
          </w:tcPr>
          <w:p w:rsidR="00002D41" w:rsidRPr="0076772E" w:rsidRDefault="00002D41" w:rsidP="00002D41">
            <w:pPr>
              <w:jc w:val="center"/>
              <w:rPr>
                <w:rFonts w:eastAsia="標楷體"/>
                <w:sz w:val="28"/>
              </w:rPr>
            </w:pPr>
          </w:p>
        </w:tc>
        <w:tc>
          <w:tcPr>
            <w:tcW w:w="1934" w:type="dxa"/>
            <w:vAlign w:val="center"/>
          </w:tcPr>
          <w:p w:rsidR="00002D41" w:rsidRPr="0076772E" w:rsidRDefault="00002D41" w:rsidP="00002D41">
            <w:pPr>
              <w:jc w:val="both"/>
              <w:rPr>
                <w:rFonts w:eastAsia="標楷體"/>
                <w:sz w:val="28"/>
              </w:rPr>
            </w:pPr>
          </w:p>
        </w:tc>
      </w:tr>
      <w:tr w:rsidR="00002D41" w:rsidRPr="0076772E" w:rsidTr="00330B92">
        <w:trPr>
          <w:cantSplit/>
          <w:trHeight w:val="867"/>
        </w:trPr>
        <w:tc>
          <w:tcPr>
            <w:tcW w:w="420" w:type="dxa"/>
          </w:tcPr>
          <w:p w:rsidR="00002D41" w:rsidRPr="00B22066" w:rsidRDefault="00002D41" w:rsidP="00002D41">
            <w:pPr>
              <w:rPr>
                <w:rFonts w:eastAsia="標楷體"/>
                <w:b/>
                <w:szCs w:val="24"/>
              </w:rPr>
            </w:pPr>
            <w:r w:rsidRPr="00B22066">
              <w:rPr>
                <w:rFonts w:eastAsia="標楷體"/>
                <w:b/>
                <w:szCs w:val="24"/>
              </w:rPr>
              <w:t>九</w:t>
            </w:r>
          </w:p>
        </w:tc>
        <w:tc>
          <w:tcPr>
            <w:tcW w:w="1991" w:type="dxa"/>
          </w:tcPr>
          <w:p w:rsidR="00002D41" w:rsidRPr="0076772E" w:rsidRDefault="00002D41" w:rsidP="00002D41">
            <w:pPr>
              <w:ind w:left="6" w:hanging="1"/>
              <w:jc w:val="both"/>
              <w:rPr>
                <w:rFonts w:eastAsia="標楷體"/>
                <w:b/>
              </w:rPr>
            </w:pPr>
            <w:r w:rsidRPr="0076772E">
              <w:rPr>
                <w:rFonts w:eastAsia="標楷體"/>
                <w:b/>
              </w:rPr>
              <w:t>文件紀錄管理系統</w:t>
            </w:r>
          </w:p>
        </w:tc>
        <w:tc>
          <w:tcPr>
            <w:tcW w:w="3079" w:type="dxa"/>
          </w:tcPr>
          <w:p w:rsidR="00002D41" w:rsidRPr="0076772E" w:rsidRDefault="00002D41" w:rsidP="00002D41">
            <w:pPr>
              <w:jc w:val="both"/>
              <w:rPr>
                <w:rFonts w:eastAsia="標楷體"/>
                <w:color w:val="000000"/>
                <w:sz w:val="22"/>
              </w:rPr>
            </w:pPr>
            <w:r w:rsidRPr="0076772E">
              <w:rPr>
                <w:rFonts w:eastAsia="標楷體"/>
                <w:sz w:val="22"/>
              </w:rPr>
              <w:t>是否分別訂定「文件」及「紀錄」之管理作業程序及</w:t>
            </w:r>
            <w:r w:rsidRPr="0076772E">
              <w:rPr>
                <w:rFonts w:eastAsia="標楷體"/>
                <w:color w:val="000000"/>
                <w:sz w:val="22"/>
              </w:rPr>
              <w:t>歸檔規劃</w:t>
            </w:r>
          </w:p>
        </w:tc>
        <w:tc>
          <w:tcPr>
            <w:tcW w:w="736" w:type="dxa"/>
            <w:vAlign w:val="center"/>
          </w:tcPr>
          <w:p w:rsidR="00002D41" w:rsidRPr="0076772E" w:rsidRDefault="00002D41" w:rsidP="00002D41">
            <w:pPr>
              <w:jc w:val="center"/>
              <w:rPr>
                <w:rFonts w:eastAsia="標楷體"/>
                <w:sz w:val="32"/>
              </w:rPr>
            </w:pPr>
          </w:p>
        </w:tc>
        <w:tc>
          <w:tcPr>
            <w:tcW w:w="810" w:type="dxa"/>
            <w:vAlign w:val="center"/>
          </w:tcPr>
          <w:p w:rsidR="00002D41" w:rsidRPr="0076772E" w:rsidRDefault="00002D41" w:rsidP="00002D41">
            <w:pPr>
              <w:jc w:val="center"/>
              <w:rPr>
                <w:rFonts w:eastAsia="標楷體"/>
                <w:sz w:val="32"/>
              </w:rPr>
            </w:pPr>
          </w:p>
        </w:tc>
        <w:tc>
          <w:tcPr>
            <w:tcW w:w="810" w:type="dxa"/>
            <w:vAlign w:val="center"/>
          </w:tcPr>
          <w:p w:rsidR="00002D41" w:rsidRPr="0076772E" w:rsidRDefault="00002D41" w:rsidP="00002D41">
            <w:pPr>
              <w:jc w:val="center"/>
              <w:rPr>
                <w:rFonts w:eastAsia="標楷體"/>
                <w:sz w:val="32"/>
              </w:rPr>
            </w:pPr>
          </w:p>
        </w:tc>
        <w:tc>
          <w:tcPr>
            <w:tcW w:w="660" w:type="dxa"/>
            <w:vAlign w:val="center"/>
          </w:tcPr>
          <w:p w:rsidR="00002D41" w:rsidRPr="0076772E" w:rsidRDefault="00002D41" w:rsidP="00002D41">
            <w:pPr>
              <w:jc w:val="center"/>
              <w:rPr>
                <w:rFonts w:eastAsia="標楷體"/>
                <w:sz w:val="32"/>
              </w:rPr>
            </w:pPr>
          </w:p>
        </w:tc>
        <w:tc>
          <w:tcPr>
            <w:tcW w:w="1934" w:type="dxa"/>
            <w:vAlign w:val="center"/>
          </w:tcPr>
          <w:p w:rsidR="00002D41" w:rsidRPr="0076772E" w:rsidRDefault="00002D41" w:rsidP="00002D41">
            <w:pPr>
              <w:jc w:val="both"/>
              <w:rPr>
                <w:rFonts w:eastAsia="標楷體"/>
                <w:sz w:val="32"/>
              </w:rPr>
            </w:pPr>
          </w:p>
        </w:tc>
      </w:tr>
      <w:tr w:rsidR="00002D41" w:rsidRPr="0076772E" w:rsidTr="003B392F">
        <w:trPr>
          <w:cantSplit/>
          <w:trHeight w:val="808"/>
        </w:trPr>
        <w:tc>
          <w:tcPr>
            <w:tcW w:w="2411" w:type="dxa"/>
            <w:gridSpan w:val="2"/>
            <w:vAlign w:val="center"/>
          </w:tcPr>
          <w:p w:rsidR="00002D41" w:rsidRDefault="00002D41" w:rsidP="00002D41">
            <w:pPr>
              <w:spacing w:line="0" w:lineRule="atLeast"/>
              <w:ind w:left="6"/>
              <w:jc w:val="center"/>
              <w:rPr>
                <w:rFonts w:eastAsia="標楷體"/>
                <w:sz w:val="28"/>
                <w:szCs w:val="28"/>
              </w:rPr>
            </w:pPr>
            <w:r w:rsidRPr="0076772E">
              <w:rPr>
                <w:rFonts w:eastAsia="標楷體"/>
                <w:sz w:val="28"/>
                <w:szCs w:val="28"/>
              </w:rPr>
              <w:t>業務單位</w:t>
            </w:r>
          </w:p>
          <w:p w:rsidR="00002D41" w:rsidRPr="0076772E" w:rsidRDefault="00002D41" w:rsidP="00002D41">
            <w:pPr>
              <w:spacing w:line="0" w:lineRule="atLeast"/>
              <w:ind w:left="6"/>
              <w:jc w:val="center"/>
              <w:rPr>
                <w:rFonts w:eastAsia="標楷體"/>
                <w:sz w:val="28"/>
                <w:szCs w:val="28"/>
              </w:rPr>
            </w:pPr>
            <w:r w:rsidRPr="0076772E">
              <w:rPr>
                <w:rFonts w:eastAsia="標楷體"/>
                <w:sz w:val="28"/>
                <w:szCs w:val="28"/>
              </w:rPr>
              <w:t>審查</w:t>
            </w:r>
            <w:proofErr w:type="gramStart"/>
            <w:r w:rsidRPr="0076772E">
              <w:rPr>
                <w:rFonts w:eastAsia="標楷體"/>
                <w:sz w:val="28"/>
                <w:szCs w:val="28"/>
              </w:rPr>
              <w:t>核章欄</w:t>
            </w:r>
            <w:proofErr w:type="gramEnd"/>
          </w:p>
        </w:tc>
        <w:tc>
          <w:tcPr>
            <w:tcW w:w="8029" w:type="dxa"/>
            <w:gridSpan w:val="6"/>
            <w:vAlign w:val="center"/>
          </w:tcPr>
          <w:p w:rsidR="00002D41" w:rsidRPr="0076772E" w:rsidRDefault="00002D41" w:rsidP="00002D41">
            <w:pPr>
              <w:jc w:val="both"/>
              <w:rPr>
                <w:rFonts w:eastAsia="標楷體"/>
                <w:sz w:val="28"/>
              </w:rPr>
            </w:pPr>
            <w:r w:rsidRPr="0076772E">
              <w:rPr>
                <w:rFonts w:eastAsia="標楷體"/>
                <w:sz w:val="28"/>
              </w:rPr>
              <w:t>承辦人員：</w:t>
            </w:r>
            <w:r w:rsidRPr="0076772E">
              <w:rPr>
                <w:rFonts w:eastAsia="標楷體"/>
                <w:sz w:val="28"/>
              </w:rPr>
              <w:t xml:space="preserve">                 </w:t>
            </w:r>
            <w:r w:rsidRPr="0076772E">
              <w:rPr>
                <w:rFonts w:eastAsia="標楷體"/>
                <w:sz w:val="28"/>
              </w:rPr>
              <w:t>單位主管：</w:t>
            </w:r>
          </w:p>
        </w:tc>
      </w:tr>
      <w:tr w:rsidR="00002D41" w:rsidRPr="0076772E" w:rsidTr="00651152">
        <w:trPr>
          <w:cantSplit/>
          <w:trHeight w:val="1652"/>
        </w:trPr>
        <w:tc>
          <w:tcPr>
            <w:tcW w:w="2411" w:type="dxa"/>
            <w:gridSpan w:val="2"/>
            <w:tcBorders>
              <w:bottom w:val="single" w:sz="4" w:space="0" w:color="auto"/>
            </w:tcBorders>
            <w:vAlign w:val="center"/>
          </w:tcPr>
          <w:p w:rsidR="00002D41" w:rsidRPr="0076772E" w:rsidRDefault="00002D41" w:rsidP="00002D41">
            <w:pPr>
              <w:ind w:left="6" w:hanging="1"/>
              <w:jc w:val="center"/>
              <w:rPr>
                <w:rFonts w:eastAsia="標楷體"/>
                <w:sz w:val="28"/>
                <w:szCs w:val="28"/>
              </w:rPr>
            </w:pPr>
            <w:r w:rsidRPr="0076772E">
              <w:rPr>
                <w:rFonts w:eastAsia="標楷體"/>
                <w:sz w:val="28"/>
                <w:szCs w:val="28"/>
              </w:rPr>
              <w:t>備</w:t>
            </w:r>
            <w:r>
              <w:rPr>
                <w:rFonts w:eastAsia="標楷體" w:hint="eastAsia"/>
                <w:sz w:val="28"/>
                <w:szCs w:val="28"/>
              </w:rPr>
              <w:t xml:space="preserve"> </w:t>
            </w:r>
            <w:r w:rsidRPr="0076772E">
              <w:rPr>
                <w:rFonts w:eastAsia="標楷體"/>
                <w:sz w:val="28"/>
                <w:szCs w:val="28"/>
              </w:rPr>
              <w:t>註</w:t>
            </w:r>
          </w:p>
        </w:tc>
        <w:tc>
          <w:tcPr>
            <w:tcW w:w="8029" w:type="dxa"/>
            <w:gridSpan w:val="6"/>
            <w:tcBorders>
              <w:bottom w:val="single" w:sz="4" w:space="0" w:color="auto"/>
            </w:tcBorders>
          </w:tcPr>
          <w:p w:rsidR="00002D41" w:rsidRPr="003B392F" w:rsidRDefault="00002D41" w:rsidP="00002D41">
            <w:pPr>
              <w:numPr>
                <w:ilvl w:val="0"/>
                <w:numId w:val="3"/>
              </w:numPr>
              <w:ind w:left="283" w:hangingChars="118" w:hanging="283"/>
              <w:jc w:val="both"/>
              <w:rPr>
                <w:rFonts w:eastAsia="標楷體"/>
                <w:szCs w:val="24"/>
              </w:rPr>
            </w:pPr>
            <w:r w:rsidRPr="003B392F">
              <w:rPr>
                <w:rFonts w:eastAsia="標楷體"/>
                <w:szCs w:val="24"/>
              </w:rPr>
              <w:t>新臺幣</w:t>
            </w:r>
            <w:r w:rsidRPr="003B392F">
              <w:rPr>
                <w:rFonts w:eastAsia="標楷體"/>
                <w:szCs w:val="24"/>
              </w:rPr>
              <w:t>5000</w:t>
            </w:r>
            <w:r w:rsidRPr="003B392F">
              <w:rPr>
                <w:rFonts w:eastAsia="標楷體"/>
                <w:szCs w:val="24"/>
              </w:rPr>
              <w:t>萬元以上之工程應包括一</w:t>
            </w:r>
            <w:r>
              <w:rPr>
                <w:rFonts w:eastAsia="標楷體" w:hint="eastAsia"/>
                <w:szCs w:val="24"/>
              </w:rPr>
              <w:t>至</w:t>
            </w:r>
            <w:r w:rsidRPr="003B392F">
              <w:rPr>
                <w:rFonts w:eastAsia="標楷體"/>
                <w:szCs w:val="24"/>
              </w:rPr>
              <w:t>九等項目</w:t>
            </w:r>
            <w:r>
              <w:rPr>
                <w:rFonts w:eastAsia="標楷體" w:hint="eastAsia"/>
                <w:szCs w:val="24"/>
              </w:rPr>
              <w:t>（項目</w:t>
            </w:r>
            <w:r w:rsidRPr="003B392F">
              <w:rPr>
                <w:rFonts w:eastAsia="標楷體"/>
                <w:szCs w:val="24"/>
              </w:rPr>
              <w:t>六</w:t>
            </w:r>
            <w:r>
              <w:rPr>
                <w:rFonts w:eastAsia="標楷體" w:hint="eastAsia"/>
                <w:szCs w:val="24"/>
              </w:rPr>
              <w:t>除外）</w:t>
            </w:r>
            <w:r w:rsidRPr="003B392F">
              <w:rPr>
                <w:rFonts w:eastAsia="標楷體"/>
                <w:szCs w:val="24"/>
              </w:rPr>
              <w:t>。</w:t>
            </w:r>
          </w:p>
          <w:p w:rsidR="00002D41" w:rsidRPr="003B392F" w:rsidRDefault="00002D41" w:rsidP="00002D41">
            <w:pPr>
              <w:numPr>
                <w:ilvl w:val="0"/>
                <w:numId w:val="3"/>
              </w:numPr>
              <w:ind w:left="283" w:hangingChars="118" w:hanging="283"/>
              <w:jc w:val="both"/>
              <w:rPr>
                <w:rFonts w:eastAsia="標楷體"/>
                <w:szCs w:val="24"/>
              </w:rPr>
            </w:pPr>
            <w:r w:rsidRPr="003B392F">
              <w:rPr>
                <w:rFonts w:eastAsia="標楷體"/>
                <w:szCs w:val="24"/>
              </w:rPr>
              <w:t>新臺幣</w:t>
            </w:r>
            <w:r w:rsidRPr="003B392F">
              <w:rPr>
                <w:rFonts w:eastAsia="標楷體"/>
                <w:szCs w:val="24"/>
              </w:rPr>
              <w:t>1000</w:t>
            </w:r>
            <w:r w:rsidRPr="003B392F">
              <w:rPr>
                <w:rFonts w:eastAsia="標楷體"/>
                <w:szCs w:val="24"/>
              </w:rPr>
              <w:t>萬元以上未達新臺幣</w:t>
            </w:r>
            <w:r w:rsidRPr="003B392F">
              <w:rPr>
                <w:rFonts w:eastAsia="標楷體"/>
                <w:szCs w:val="24"/>
              </w:rPr>
              <w:t>5000</w:t>
            </w:r>
            <w:r w:rsidRPr="003B392F">
              <w:rPr>
                <w:rFonts w:eastAsia="標楷體"/>
                <w:szCs w:val="24"/>
              </w:rPr>
              <w:t>萬元之工程應至少包括一</w:t>
            </w:r>
            <w:r>
              <w:rPr>
                <w:rFonts w:eastAsia="標楷體" w:hint="eastAsia"/>
                <w:szCs w:val="24"/>
              </w:rPr>
              <w:t>、二</w:t>
            </w:r>
            <w:r w:rsidRPr="003B392F">
              <w:rPr>
                <w:rFonts w:eastAsia="標楷體"/>
                <w:szCs w:val="24"/>
              </w:rPr>
              <w:t>、三、四、五、七、九等項目。</w:t>
            </w:r>
          </w:p>
          <w:p w:rsidR="00002D41" w:rsidRPr="003B392F" w:rsidRDefault="00002D41" w:rsidP="00002D41">
            <w:pPr>
              <w:numPr>
                <w:ilvl w:val="0"/>
                <w:numId w:val="3"/>
              </w:numPr>
              <w:ind w:left="283" w:hangingChars="118" w:hanging="283"/>
              <w:jc w:val="both"/>
              <w:rPr>
                <w:szCs w:val="24"/>
              </w:rPr>
            </w:pPr>
            <w:r w:rsidRPr="003B392F">
              <w:rPr>
                <w:rFonts w:eastAsia="標楷體"/>
                <w:szCs w:val="24"/>
              </w:rPr>
              <w:t>新臺幣</w:t>
            </w:r>
            <w:r w:rsidRPr="003B392F">
              <w:rPr>
                <w:rFonts w:eastAsia="標楷體"/>
                <w:szCs w:val="24"/>
              </w:rPr>
              <w:t>100</w:t>
            </w:r>
            <w:r w:rsidRPr="003B392F">
              <w:rPr>
                <w:rFonts w:eastAsia="標楷體"/>
                <w:szCs w:val="24"/>
              </w:rPr>
              <w:t>萬元以上未達新臺幣</w:t>
            </w:r>
            <w:r w:rsidRPr="003B392F">
              <w:rPr>
                <w:rFonts w:eastAsia="標楷體"/>
                <w:szCs w:val="24"/>
              </w:rPr>
              <w:t>1000</w:t>
            </w:r>
            <w:r w:rsidRPr="003B392F">
              <w:rPr>
                <w:rFonts w:eastAsia="標楷體"/>
                <w:szCs w:val="24"/>
              </w:rPr>
              <w:t>萬元之工程應至少包括</w:t>
            </w:r>
            <w:r>
              <w:rPr>
                <w:rFonts w:eastAsia="標楷體" w:hint="eastAsia"/>
                <w:szCs w:val="24"/>
              </w:rPr>
              <w:t>二、</w:t>
            </w:r>
            <w:r w:rsidRPr="003B392F">
              <w:rPr>
                <w:rFonts w:eastAsia="標楷體"/>
                <w:szCs w:val="24"/>
              </w:rPr>
              <w:t>三、四、五、七等項目</w:t>
            </w:r>
            <w:r>
              <w:rPr>
                <w:rFonts w:eastAsia="標楷體" w:hint="eastAsia"/>
                <w:szCs w:val="24"/>
              </w:rPr>
              <w:t>。</w:t>
            </w:r>
          </w:p>
          <w:p w:rsidR="00002D41" w:rsidRPr="0076772E" w:rsidRDefault="00002D41" w:rsidP="00002D41">
            <w:pPr>
              <w:numPr>
                <w:ilvl w:val="0"/>
                <w:numId w:val="3"/>
              </w:numPr>
              <w:ind w:left="283" w:hangingChars="118" w:hanging="283"/>
              <w:jc w:val="both"/>
            </w:pPr>
            <w:r w:rsidRPr="003B392F">
              <w:rPr>
                <w:rFonts w:eastAsia="標楷體"/>
                <w:szCs w:val="24"/>
              </w:rPr>
              <w:t>涉及工程具機電設備者，應增訂</w:t>
            </w:r>
            <w:r>
              <w:rPr>
                <w:rFonts w:eastAsia="標楷體" w:hint="eastAsia"/>
                <w:szCs w:val="24"/>
              </w:rPr>
              <w:t>項目</w:t>
            </w:r>
            <w:r w:rsidRPr="003B392F">
              <w:rPr>
                <w:rFonts w:eastAsia="標楷體"/>
                <w:szCs w:val="24"/>
              </w:rPr>
              <w:t>六。</w:t>
            </w:r>
          </w:p>
        </w:tc>
      </w:tr>
    </w:tbl>
    <w:p w:rsidR="00EF1D9B" w:rsidRPr="0076772E" w:rsidRDefault="00EF1D9B" w:rsidP="00DE7AFE">
      <w:pPr>
        <w:pStyle w:val="2"/>
        <w:ind w:leftChars="0" w:right="-929" w:firstLineChars="0" w:firstLine="0"/>
        <w:jc w:val="both"/>
        <w:rPr>
          <w:rFonts w:ascii="Times New Roman" w:hAnsi="Times New Roman"/>
        </w:rPr>
      </w:pPr>
    </w:p>
    <w:sectPr w:rsidR="00EF1D9B" w:rsidRPr="0076772E" w:rsidSect="00070FA5">
      <w:footerReference w:type="default" r:id="rId7"/>
      <w:pgSz w:w="11906" w:h="16838"/>
      <w:pgMar w:top="426" w:right="1134" w:bottom="454" w:left="1134" w:header="429"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A97" w:rsidRDefault="00883A97">
      <w:r>
        <w:separator/>
      </w:r>
    </w:p>
  </w:endnote>
  <w:endnote w:type="continuationSeparator" w:id="0">
    <w:p w:rsidR="00883A97" w:rsidRDefault="0088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 Kai Shu">
    <w:altName w:val="標楷體"/>
    <w:panose1 w:val="00000000000000000000"/>
    <w:charset w:val="88"/>
    <w:family w:val="script"/>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002" w:rsidRDefault="00B90002" w:rsidP="00B90002">
    <w:pPr>
      <w:pStyle w:val="a5"/>
      <w:jc w:val="right"/>
    </w:pPr>
    <w:r>
      <w:rPr>
        <w:rStyle w:val="a6"/>
        <w:rFonts w:ascii="標楷體" w:eastAsia="標楷體" w:hAnsi="標楷體" w:cs="新細明體" w:hint="eastAsia"/>
      </w:rPr>
      <w:t>1</w:t>
    </w:r>
    <w:r w:rsidR="00986153">
      <w:rPr>
        <w:rStyle w:val="a6"/>
        <w:rFonts w:ascii="標楷體" w:eastAsia="標楷體" w:hAnsi="標楷體" w:cs="新細明體" w:hint="eastAsia"/>
      </w:rPr>
      <w:t>100208</w:t>
    </w:r>
    <w:r>
      <w:rPr>
        <w:rStyle w:val="a6"/>
        <w:rFonts w:ascii="標楷體" w:eastAsia="標楷體" w:hAnsi="標楷體" w:cs="新細明體" w:hint="eastAsia"/>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A97" w:rsidRDefault="00883A97">
      <w:r>
        <w:separator/>
      </w:r>
    </w:p>
  </w:footnote>
  <w:footnote w:type="continuationSeparator" w:id="0">
    <w:p w:rsidR="00883A97" w:rsidRDefault="00883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AB5"/>
    <w:multiLevelType w:val="hybridMultilevel"/>
    <w:tmpl w:val="E65A9B36"/>
    <w:lvl w:ilvl="0" w:tplc="EF3685DC">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15:restartNumberingAfterBreak="0">
    <w:nsid w:val="15ED49CD"/>
    <w:multiLevelType w:val="hybridMultilevel"/>
    <w:tmpl w:val="4F6C7BDE"/>
    <w:lvl w:ilvl="0" w:tplc="8AD24466">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15:restartNumberingAfterBreak="0">
    <w:nsid w:val="1AE45B01"/>
    <w:multiLevelType w:val="hybridMultilevel"/>
    <w:tmpl w:val="EA322AC0"/>
    <w:lvl w:ilvl="0" w:tplc="45C273C0">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 w15:restartNumberingAfterBreak="0">
    <w:nsid w:val="2843584A"/>
    <w:multiLevelType w:val="hybridMultilevel"/>
    <w:tmpl w:val="6180C3BC"/>
    <w:lvl w:ilvl="0" w:tplc="98B02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9101EF"/>
    <w:multiLevelType w:val="hybridMultilevel"/>
    <w:tmpl w:val="F87088C0"/>
    <w:lvl w:ilvl="0" w:tplc="9E5A751E">
      <w:start w:val="1"/>
      <w:numFmt w:val="decimal"/>
      <w:lvlText w:val="(%1)"/>
      <w:lvlJc w:val="left"/>
      <w:pPr>
        <w:ind w:left="473" w:hanging="36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5" w15:restartNumberingAfterBreak="0">
    <w:nsid w:val="30F67847"/>
    <w:multiLevelType w:val="hybridMultilevel"/>
    <w:tmpl w:val="FF00567C"/>
    <w:lvl w:ilvl="0" w:tplc="9776FEC2">
      <w:start w:val="1"/>
      <w:numFmt w:val="decimal"/>
      <w:lvlText w:val="(%1)"/>
      <w:lvlJc w:val="left"/>
      <w:pPr>
        <w:ind w:left="518" w:hanging="405"/>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 w15:restartNumberingAfterBreak="0">
    <w:nsid w:val="335E5EE6"/>
    <w:multiLevelType w:val="hybridMultilevel"/>
    <w:tmpl w:val="BE44B044"/>
    <w:lvl w:ilvl="0" w:tplc="B8D2EA72">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7" w15:restartNumberingAfterBreak="0">
    <w:nsid w:val="3668757B"/>
    <w:multiLevelType w:val="hybridMultilevel"/>
    <w:tmpl w:val="EA322AC0"/>
    <w:lvl w:ilvl="0" w:tplc="45C273C0">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8" w15:restartNumberingAfterBreak="0">
    <w:nsid w:val="38F664C5"/>
    <w:multiLevelType w:val="hybridMultilevel"/>
    <w:tmpl w:val="6D5CEB5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B270514"/>
    <w:multiLevelType w:val="hybridMultilevel"/>
    <w:tmpl w:val="4F6C7BDE"/>
    <w:lvl w:ilvl="0" w:tplc="8AD24466">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0" w15:restartNumberingAfterBreak="0">
    <w:nsid w:val="40AE1997"/>
    <w:multiLevelType w:val="hybridMultilevel"/>
    <w:tmpl w:val="E65A9B36"/>
    <w:lvl w:ilvl="0" w:tplc="EF3685DC">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 w15:restartNumberingAfterBreak="0">
    <w:nsid w:val="40C7419F"/>
    <w:multiLevelType w:val="hybridMultilevel"/>
    <w:tmpl w:val="81FAE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5F2C91"/>
    <w:multiLevelType w:val="hybridMultilevel"/>
    <w:tmpl w:val="4F6C7BDE"/>
    <w:lvl w:ilvl="0" w:tplc="8AD24466">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3" w15:restartNumberingAfterBreak="0">
    <w:nsid w:val="50243CC9"/>
    <w:multiLevelType w:val="hybridMultilevel"/>
    <w:tmpl w:val="EA322AC0"/>
    <w:lvl w:ilvl="0" w:tplc="45C273C0">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4" w15:restartNumberingAfterBreak="0">
    <w:nsid w:val="5B3138AB"/>
    <w:multiLevelType w:val="hybridMultilevel"/>
    <w:tmpl w:val="EA322AC0"/>
    <w:lvl w:ilvl="0" w:tplc="45C273C0">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5" w15:restartNumberingAfterBreak="0">
    <w:nsid w:val="74967E13"/>
    <w:multiLevelType w:val="hybridMultilevel"/>
    <w:tmpl w:val="43C43B02"/>
    <w:lvl w:ilvl="0" w:tplc="FFFFFFFF">
      <w:start w:val="1"/>
      <w:numFmt w:val="decimal"/>
      <w:lvlText w:val="%1."/>
      <w:lvlJc w:val="left"/>
      <w:pPr>
        <w:tabs>
          <w:tab w:val="num" w:pos="360"/>
        </w:tabs>
        <w:ind w:left="360" w:hanging="360"/>
      </w:pPr>
      <w:rPr>
        <w:rFonts w:hint="eastAsia"/>
        <w:b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15:restartNumberingAfterBreak="0">
    <w:nsid w:val="75E51737"/>
    <w:multiLevelType w:val="hybridMultilevel"/>
    <w:tmpl w:val="92B8455C"/>
    <w:lvl w:ilvl="0" w:tplc="15DACB44">
      <w:start w:val="1"/>
      <w:numFmt w:val="decimal"/>
      <w:lvlText w:val="(%1)"/>
      <w:lvlJc w:val="left"/>
      <w:pPr>
        <w:ind w:left="518" w:hanging="405"/>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num w:numId="1">
    <w:abstractNumId w:val="15"/>
  </w:num>
  <w:num w:numId="2">
    <w:abstractNumId w:val="8"/>
  </w:num>
  <w:num w:numId="3">
    <w:abstractNumId w:val="11"/>
  </w:num>
  <w:num w:numId="4">
    <w:abstractNumId w:val="13"/>
  </w:num>
  <w:num w:numId="5">
    <w:abstractNumId w:val="10"/>
  </w:num>
  <w:num w:numId="6">
    <w:abstractNumId w:val="5"/>
  </w:num>
  <w:num w:numId="7">
    <w:abstractNumId w:val="6"/>
  </w:num>
  <w:num w:numId="8">
    <w:abstractNumId w:val="16"/>
  </w:num>
  <w:num w:numId="9">
    <w:abstractNumId w:val="1"/>
  </w:num>
  <w:num w:numId="10">
    <w:abstractNumId w:val="9"/>
  </w:num>
  <w:num w:numId="11">
    <w:abstractNumId w:val="12"/>
  </w:num>
  <w:num w:numId="12">
    <w:abstractNumId w:val="4"/>
  </w:num>
  <w:num w:numId="13">
    <w:abstractNumId w:val="0"/>
  </w:num>
  <w:num w:numId="14">
    <w:abstractNumId w:val="2"/>
  </w:num>
  <w:num w:numId="15">
    <w:abstractNumId w:val="7"/>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98"/>
    <w:rsid w:val="00002D41"/>
    <w:rsid w:val="00017DAE"/>
    <w:rsid w:val="00032EA6"/>
    <w:rsid w:val="0003749D"/>
    <w:rsid w:val="00037826"/>
    <w:rsid w:val="00037AD3"/>
    <w:rsid w:val="00045DD6"/>
    <w:rsid w:val="00060672"/>
    <w:rsid w:val="00070FA5"/>
    <w:rsid w:val="00071340"/>
    <w:rsid w:val="000822BF"/>
    <w:rsid w:val="0008265D"/>
    <w:rsid w:val="00091AAB"/>
    <w:rsid w:val="000A7682"/>
    <w:rsid w:val="000B44B5"/>
    <w:rsid w:val="000C4E7D"/>
    <w:rsid w:val="000D5E7D"/>
    <w:rsid w:val="000E451D"/>
    <w:rsid w:val="000F472F"/>
    <w:rsid w:val="001031B9"/>
    <w:rsid w:val="00105340"/>
    <w:rsid w:val="001053D5"/>
    <w:rsid w:val="001057E6"/>
    <w:rsid w:val="00106B3F"/>
    <w:rsid w:val="0011633E"/>
    <w:rsid w:val="00117D92"/>
    <w:rsid w:val="001243A6"/>
    <w:rsid w:val="00141AE0"/>
    <w:rsid w:val="00141D29"/>
    <w:rsid w:val="00153F8E"/>
    <w:rsid w:val="00163745"/>
    <w:rsid w:val="00174586"/>
    <w:rsid w:val="001A5709"/>
    <w:rsid w:val="001B1153"/>
    <w:rsid w:val="001B190A"/>
    <w:rsid w:val="001C549C"/>
    <w:rsid w:val="001E77EF"/>
    <w:rsid w:val="00205747"/>
    <w:rsid w:val="002109B7"/>
    <w:rsid w:val="002206B0"/>
    <w:rsid w:val="002215FB"/>
    <w:rsid w:val="00240223"/>
    <w:rsid w:val="00252C38"/>
    <w:rsid w:val="00254ADB"/>
    <w:rsid w:val="00261E4A"/>
    <w:rsid w:val="002A225D"/>
    <w:rsid w:val="002A4DEB"/>
    <w:rsid w:val="002A79A9"/>
    <w:rsid w:val="002C1F47"/>
    <w:rsid w:val="002C4164"/>
    <w:rsid w:val="002D7758"/>
    <w:rsid w:val="002E5267"/>
    <w:rsid w:val="002E7C82"/>
    <w:rsid w:val="00300531"/>
    <w:rsid w:val="00305F05"/>
    <w:rsid w:val="00321A97"/>
    <w:rsid w:val="00330B92"/>
    <w:rsid w:val="003675A0"/>
    <w:rsid w:val="00372C7E"/>
    <w:rsid w:val="00383B8E"/>
    <w:rsid w:val="00391BDD"/>
    <w:rsid w:val="003B392F"/>
    <w:rsid w:val="0041029B"/>
    <w:rsid w:val="00412253"/>
    <w:rsid w:val="0041707A"/>
    <w:rsid w:val="0042183C"/>
    <w:rsid w:val="00425094"/>
    <w:rsid w:val="00445739"/>
    <w:rsid w:val="004518EA"/>
    <w:rsid w:val="00455B2D"/>
    <w:rsid w:val="00460138"/>
    <w:rsid w:val="00462665"/>
    <w:rsid w:val="00471E25"/>
    <w:rsid w:val="00482C6E"/>
    <w:rsid w:val="004A73C4"/>
    <w:rsid w:val="004C4BDF"/>
    <w:rsid w:val="004F2510"/>
    <w:rsid w:val="004F3A42"/>
    <w:rsid w:val="00512C8C"/>
    <w:rsid w:val="00524A94"/>
    <w:rsid w:val="00542DCF"/>
    <w:rsid w:val="005534BB"/>
    <w:rsid w:val="00566BDF"/>
    <w:rsid w:val="0057318C"/>
    <w:rsid w:val="00573BF3"/>
    <w:rsid w:val="00574DDC"/>
    <w:rsid w:val="005825E1"/>
    <w:rsid w:val="0058337D"/>
    <w:rsid w:val="005A2D8F"/>
    <w:rsid w:val="005C1B62"/>
    <w:rsid w:val="005C2DAC"/>
    <w:rsid w:val="005E2436"/>
    <w:rsid w:val="005E5B39"/>
    <w:rsid w:val="00600714"/>
    <w:rsid w:val="00630872"/>
    <w:rsid w:val="0063179B"/>
    <w:rsid w:val="006368B9"/>
    <w:rsid w:val="00651152"/>
    <w:rsid w:val="0065326F"/>
    <w:rsid w:val="0065381E"/>
    <w:rsid w:val="00660D5D"/>
    <w:rsid w:val="0068483C"/>
    <w:rsid w:val="006A4352"/>
    <w:rsid w:val="006D2489"/>
    <w:rsid w:val="006E79D7"/>
    <w:rsid w:val="006F3BE3"/>
    <w:rsid w:val="006F4FE5"/>
    <w:rsid w:val="00716DE9"/>
    <w:rsid w:val="007225E6"/>
    <w:rsid w:val="00723446"/>
    <w:rsid w:val="00763C9D"/>
    <w:rsid w:val="00764940"/>
    <w:rsid w:val="007661BD"/>
    <w:rsid w:val="0076684C"/>
    <w:rsid w:val="0076772E"/>
    <w:rsid w:val="00787EFE"/>
    <w:rsid w:val="00791544"/>
    <w:rsid w:val="00797D43"/>
    <w:rsid w:val="007A5262"/>
    <w:rsid w:val="007B1189"/>
    <w:rsid w:val="007B2E53"/>
    <w:rsid w:val="007B66EF"/>
    <w:rsid w:val="007C7BC8"/>
    <w:rsid w:val="007F6715"/>
    <w:rsid w:val="00806ED7"/>
    <w:rsid w:val="0081122D"/>
    <w:rsid w:val="00811F64"/>
    <w:rsid w:val="00820F13"/>
    <w:rsid w:val="008239F6"/>
    <w:rsid w:val="00826D3A"/>
    <w:rsid w:val="008410FE"/>
    <w:rsid w:val="00844226"/>
    <w:rsid w:val="00851919"/>
    <w:rsid w:val="0087484A"/>
    <w:rsid w:val="00883A97"/>
    <w:rsid w:val="0088724F"/>
    <w:rsid w:val="008A12A0"/>
    <w:rsid w:val="008A75B8"/>
    <w:rsid w:val="008C6C40"/>
    <w:rsid w:val="008D3565"/>
    <w:rsid w:val="008E675D"/>
    <w:rsid w:val="008F776D"/>
    <w:rsid w:val="00900DD0"/>
    <w:rsid w:val="00904994"/>
    <w:rsid w:val="00933950"/>
    <w:rsid w:val="0094019F"/>
    <w:rsid w:val="00960628"/>
    <w:rsid w:val="00961872"/>
    <w:rsid w:val="00977784"/>
    <w:rsid w:val="00986153"/>
    <w:rsid w:val="00995191"/>
    <w:rsid w:val="009A2483"/>
    <w:rsid w:val="009B019C"/>
    <w:rsid w:val="009B22CF"/>
    <w:rsid w:val="009C1138"/>
    <w:rsid w:val="009C5C18"/>
    <w:rsid w:val="009D0669"/>
    <w:rsid w:val="00A0403E"/>
    <w:rsid w:val="00A11C49"/>
    <w:rsid w:val="00A312D3"/>
    <w:rsid w:val="00A45148"/>
    <w:rsid w:val="00A4522B"/>
    <w:rsid w:val="00A61435"/>
    <w:rsid w:val="00A82CF4"/>
    <w:rsid w:val="00AB065D"/>
    <w:rsid w:val="00AB2ECD"/>
    <w:rsid w:val="00AB41D4"/>
    <w:rsid w:val="00AF087A"/>
    <w:rsid w:val="00AF38A6"/>
    <w:rsid w:val="00B11096"/>
    <w:rsid w:val="00B21A05"/>
    <w:rsid w:val="00B22066"/>
    <w:rsid w:val="00B271A3"/>
    <w:rsid w:val="00B655BF"/>
    <w:rsid w:val="00B70C3F"/>
    <w:rsid w:val="00B80314"/>
    <w:rsid w:val="00B822AD"/>
    <w:rsid w:val="00B90002"/>
    <w:rsid w:val="00BA5632"/>
    <w:rsid w:val="00BB1D16"/>
    <w:rsid w:val="00BB579D"/>
    <w:rsid w:val="00BC27B7"/>
    <w:rsid w:val="00BC7842"/>
    <w:rsid w:val="00BD29F2"/>
    <w:rsid w:val="00BE6C98"/>
    <w:rsid w:val="00BF1B86"/>
    <w:rsid w:val="00BF4FB3"/>
    <w:rsid w:val="00BF6CC1"/>
    <w:rsid w:val="00C11448"/>
    <w:rsid w:val="00C30FC9"/>
    <w:rsid w:val="00C33B5E"/>
    <w:rsid w:val="00C34640"/>
    <w:rsid w:val="00C50CE6"/>
    <w:rsid w:val="00C56450"/>
    <w:rsid w:val="00C66315"/>
    <w:rsid w:val="00C72FB1"/>
    <w:rsid w:val="00C80FCB"/>
    <w:rsid w:val="00C90627"/>
    <w:rsid w:val="00CA1E85"/>
    <w:rsid w:val="00CA4B57"/>
    <w:rsid w:val="00CA56C5"/>
    <w:rsid w:val="00CB3FED"/>
    <w:rsid w:val="00CC15A0"/>
    <w:rsid w:val="00CD0C92"/>
    <w:rsid w:val="00CD43DE"/>
    <w:rsid w:val="00CD62D0"/>
    <w:rsid w:val="00CF2743"/>
    <w:rsid w:val="00D03F73"/>
    <w:rsid w:val="00D11BA6"/>
    <w:rsid w:val="00D178CB"/>
    <w:rsid w:val="00D2546B"/>
    <w:rsid w:val="00D60446"/>
    <w:rsid w:val="00D63279"/>
    <w:rsid w:val="00D66847"/>
    <w:rsid w:val="00D94AFE"/>
    <w:rsid w:val="00DC08F9"/>
    <w:rsid w:val="00DE4012"/>
    <w:rsid w:val="00DE7AFE"/>
    <w:rsid w:val="00DF700F"/>
    <w:rsid w:val="00E0527B"/>
    <w:rsid w:val="00E269CA"/>
    <w:rsid w:val="00E43A5E"/>
    <w:rsid w:val="00E50553"/>
    <w:rsid w:val="00E72ECC"/>
    <w:rsid w:val="00E94131"/>
    <w:rsid w:val="00EA5119"/>
    <w:rsid w:val="00EA52C8"/>
    <w:rsid w:val="00EB1418"/>
    <w:rsid w:val="00EB2A99"/>
    <w:rsid w:val="00EB6F2E"/>
    <w:rsid w:val="00EC0514"/>
    <w:rsid w:val="00EC60B6"/>
    <w:rsid w:val="00EF1D9B"/>
    <w:rsid w:val="00EF2B07"/>
    <w:rsid w:val="00EF3406"/>
    <w:rsid w:val="00EF54D0"/>
    <w:rsid w:val="00F05665"/>
    <w:rsid w:val="00F060A3"/>
    <w:rsid w:val="00F26A28"/>
    <w:rsid w:val="00F42E2C"/>
    <w:rsid w:val="00F4537C"/>
    <w:rsid w:val="00F916BE"/>
    <w:rsid w:val="00F92068"/>
    <w:rsid w:val="00FB16E5"/>
    <w:rsid w:val="00FB5F29"/>
    <w:rsid w:val="00FC2F78"/>
    <w:rsid w:val="00FD3D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558286-3C6D-41B6-9340-A23188C9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9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
    <w:name w:val="F抬頭"/>
    <w:basedOn w:val="a"/>
    <w:rsid w:val="00BE6C98"/>
    <w:pPr>
      <w:keepNext/>
      <w:widowControl/>
      <w:autoSpaceDE w:val="0"/>
      <w:autoSpaceDN w:val="0"/>
      <w:adjustRightInd w:val="0"/>
      <w:jc w:val="center"/>
      <w:textAlignment w:val="bottom"/>
    </w:pPr>
    <w:rPr>
      <w:rFonts w:eastAsia="華康中黑體"/>
      <w:kern w:val="0"/>
      <w:sz w:val="32"/>
    </w:rPr>
  </w:style>
  <w:style w:type="paragraph" w:styleId="a3">
    <w:name w:val="Body Text Indent"/>
    <w:basedOn w:val="a"/>
    <w:rsid w:val="007C7BC8"/>
    <w:pPr>
      <w:ind w:left="5" w:hangingChars="2" w:hanging="5"/>
      <w:jc w:val="both"/>
    </w:pPr>
    <w:rPr>
      <w:rFonts w:ascii="標楷體" w:eastAsia="標楷體" w:hAnsi="標楷體"/>
      <w:b/>
    </w:rPr>
  </w:style>
  <w:style w:type="paragraph" w:styleId="2">
    <w:name w:val="Body Text Indent 2"/>
    <w:basedOn w:val="a"/>
    <w:rsid w:val="007C7BC8"/>
    <w:pPr>
      <w:ind w:leftChars="-100" w:left="-100" w:hangingChars="100" w:hanging="240"/>
    </w:pPr>
    <w:rPr>
      <w:rFonts w:ascii="標楷體" w:eastAsia="標楷體" w:hAnsi="標楷體"/>
    </w:rPr>
  </w:style>
  <w:style w:type="paragraph" w:styleId="a4">
    <w:name w:val="header"/>
    <w:basedOn w:val="a"/>
    <w:rsid w:val="008E675D"/>
    <w:pPr>
      <w:tabs>
        <w:tab w:val="center" w:pos="4153"/>
        <w:tab w:val="right" w:pos="8306"/>
      </w:tabs>
      <w:snapToGrid w:val="0"/>
    </w:pPr>
    <w:rPr>
      <w:sz w:val="20"/>
    </w:rPr>
  </w:style>
  <w:style w:type="paragraph" w:styleId="a5">
    <w:name w:val="footer"/>
    <w:basedOn w:val="a"/>
    <w:rsid w:val="008E675D"/>
    <w:pPr>
      <w:tabs>
        <w:tab w:val="center" w:pos="4153"/>
        <w:tab w:val="right" w:pos="8306"/>
      </w:tabs>
      <w:snapToGrid w:val="0"/>
    </w:pPr>
    <w:rPr>
      <w:sz w:val="20"/>
    </w:rPr>
  </w:style>
  <w:style w:type="character" w:styleId="a6">
    <w:name w:val="page number"/>
    <w:unhideWhenUsed/>
    <w:rsid w:val="00B90002"/>
  </w:style>
  <w:style w:type="paragraph" w:styleId="a7">
    <w:name w:val="Balloon Text"/>
    <w:basedOn w:val="a"/>
    <w:link w:val="a8"/>
    <w:rsid w:val="00070FA5"/>
    <w:rPr>
      <w:rFonts w:ascii="Calibri Light" w:hAnsi="Calibri Light"/>
      <w:sz w:val="18"/>
      <w:szCs w:val="18"/>
    </w:rPr>
  </w:style>
  <w:style w:type="character" w:customStyle="1" w:styleId="a8">
    <w:name w:val="註解方塊文字 字元"/>
    <w:link w:val="a7"/>
    <w:rsid w:val="00070FA5"/>
    <w:rPr>
      <w:rFonts w:ascii="Calibri Light" w:eastAsia="新細明體" w:hAnsi="Calibri Light" w:cs="Times New Roman"/>
      <w:kern w:val="2"/>
      <w:sz w:val="18"/>
      <w:szCs w:val="18"/>
    </w:rPr>
  </w:style>
  <w:style w:type="character" w:styleId="a9">
    <w:name w:val="Hyperlink"/>
    <w:rsid w:val="00960628"/>
    <w:rPr>
      <w:color w:val="0563C1"/>
      <w:u w:val="single"/>
    </w:rPr>
  </w:style>
  <w:style w:type="paragraph" w:styleId="aa">
    <w:name w:val="Note Heading"/>
    <w:basedOn w:val="a"/>
    <w:next w:val="a"/>
    <w:link w:val="ab"/>
    <w:rsid w:val="003B392F"/>
    <w:pPr>
      <w:jc w:val="center"/>
    </w:pPr>
    <w:rPr>
      <w:rFonts w:eastAsia="標楷體"/>
      <w:sz w:val="28"/>
      <w:szCs w:val="28"/>
    </w:rPr>
  </w:style>
  <w:style w:type="character" w:customStyle="1" w:styleId="ab">
    <w:name w:val="註釋標題 字元"/>
    <w:link w:val="aa"/>
    <w:rsid w:val="003B392F"/>
    <w:rPr>
      <w:rFonts w:eastAsia="標楷體"/>
      <w:kern w:val="2"/>
      <w:sz w:val="28"/>
      <w:szCs w:val="28"/>
    </w:rPr>
  </w:style>
  <w:style w:type="paragraph" w:styleId="ac">
    <w:name w:val="Closing"/>
    <w:basedOn w:val="a"/>
    <w:link w:val="ad"/>
    <w:rsid w:val="003B392F"/>
    <w:pPr>
      <w:ind w:leftChars="1800" w:left="100"/>
    </w:pPr>
    <w:rPr>
      <w:rFonts w:eastAsia="標楷體"/>
      <w:sz w:val="28"/>
      <w:szCs w:val="28"/>
    </w:rPr>
  </w:style>
  <w:style w:type="character" w:customStyle="1" w:styleId="ad">
    <w:name w:val="結語 字元"/>
    <w:link w:val="ac"/>
    <w:rsid w:val="003B392F"/>
    <w:rPr>
      <w:rFonts w:eastAsia="標楷體"/>
      <w:kern w:val="2"/>
      <w:sz w:val="28"/>
      <w:szCs w:val="28"/>
    </w:rPr>
  </w:style>
  <w:style w:type="paragraph" w:styleId="ae">
    <w:name w:val="List Paragraph"/>
    <w:basedOn w:val="a"/>
    <w:uiPriority w:val="34"/>
    <w:qFormat/>
    <w:rsid w:val="003005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85735">
      <w:bodyDiv w:val="1"/>
      <w:marLeft w:val="0"/>
      <w:marRight w:val="0"/>
      <w:marTop w:val="0"/>
      <w:marBottom w:val="0"/>
      <w:divBdr>
        <w:top w:val="none" w:sz="0" w:space="0" w:color="auto"/>
        <w:left w:val="none" w:sz="0" w:space="0" w:color="auto"/>
        <w:bottom w:val="none" w:sz="0" w:space="0" w:color="auto"/>
        <w:right w:val="none" w:sz="0" w:space="0" w:color="auto"/>
      </w:divBdr>
    </w:div>
    <w:div w:id="15034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222</Words>
  <Characters>1266</Characters>
  <Application>Microsoft Office Word</Application>
  <DocSecurity>0</DocSecurity>
  <Lines>10</Lines>
  <Paragraphs>2</Paragraphs>
  <ScaleCrop>false</ScaleCrop>
  <Company>tpc</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國立臺灣師大學</dc:title>
  <dc:subject/>
  <dc:creator>Administrator</dc:creator>
  <cp:keywords/>
  <dc:description>邱家君彙整編修</dc:description>
  <cp:lastModifiedBy>donton</cp:lastModifiedBy>
  <cp:revision>30</cp:revision>
  <cp:lastPrinted>2019-12-10T23:55:00Z</cp:lastPrinted>
  <dcterms:created xsi:type="dcterms:W3CDTF">2019-12-10T12:10:00Z</dcterms:created>
  <dcterms:modified xsi:type="dcterms:W3CDTF">2021-02-08T05:49:00Z</dcterms:modified>
</cp:coreProperties>
</file>